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DDA2" w14:textId="4F005A42" w:rsidR="00BE067F" w:rsidRDefault="002665CF">
      <w:pPr>
        <w:spacing w:after="11" w:line="247" w:lineRule="auto"/>
        <w:ind w:left="-5" w:right="0" w:hanging="1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9DEFB25" wp14:editId="027CCFBC">
                <wp:simplePos x="0" y="0"/>
                <wp:positionH relativeFrom="page">
                  <wp:posOffset>0</wp:posOffset>
                </wp:positionH>
                <wp:positionV relativeFrom="page">
                  <wp:posOffset>739140</wp:posOffset>
                </wp:positionV>
                <wp:extent cx="7772400" cy="1452245"/>
                <wp:effectExtent l="0" t="0" r="0" b="0"/>
                <wp:wrapTopAndBottom/>
                <wp:docPr id="18407" name="Group 18407"/>
                <wp:cNvGraphicFramePr/>
                <a:graphic xmlns:a="http://schemas.openxmlformats.org/drawingml/2006/main">
                  <a:graphicData uri="http://schemas.microsoft.com/office/word/2010/wordprocessingGroup">
                    <wpg:wgp>
                      <wpg:cNvGrpSpPr/>
                      <wpg:grpSpPr>
                        <a:xfrm>
                          <a:off x="0" y="0"/>
                          <a:ext cx="7772400" cy="1452245"/>
                          <a:chOff x="0" y="0"/>
                          <a:chExt cx="7772400" cy="1452695"/>
                        </a:xfrm>
                      </wpg:grpSpPr>
                      <wps:wsp>
                        <wps:cNvPr id="23130" name="Shape 23130"/>
                        <wps:cNvSpPr/>
                        <wps:spPr>
                          <a:xfrm>
                            <a:off x="0" y="0"/>
                            <a:ext cx="7772400" cy="1422400"/>
                          </a:xfrm>
                          <a:custGeom>
                            <a:avLst/>
                            <a:gdLst/>
                            <a:ahLst/>
                            <a:cxnLst/>
                            <a:rect l="0" t="0" r="0" b="0"/>
                            <a:pathLst>
                              <a:path w="7772400" h="1422400">
                                <a:moveTo>
                                  <a:pt x="0" y="0"/>
                                </a:moveTo>
                                <a:lnTo>
                                  <a:pt x="7772400" y="0"/>
                                </a:lnTo>
                                <a:lnTo>
                                  <a:pt x="7772400" y="1422400"/>
                                </a:lnTo>
                                <a:lnTo>
                                  <a:pt x="0" y="14224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4" name="Rectangle 14"/>
                        <wps:cNvSpPr/>
                        <wps:spPr>
                          <a:xfrm>
                            <a:off x="2959709" y="165858"/>
                            <a:ext cx="2304669" cy="263668"/>
                          </a:xfrm>
                          <a:prstGeom prst="rect">
                            <a:avLst/>
                          </a:prstGeom>
                          <a:ln>
                            <a:noFill/>
                          </a:ln>
                        </wps:spPr>
                        <wps:txbx>
                          <w:txbxContent>
                            <w:p w14:paraId="47D9D2AB" w14:textId="1E1151C2" w:rsidR="00BE067F" w:rsidRDefault="002665CF">
                              <w:pPr>
                                <w:spacing w:after="160" w:line="259" w:lineRule="auto"/>
                                <w:ind w:left="0" w:right="0" w:firstLine="0"/>
                              </w:pPr>
                              <w:r>
                                <w:rPr>
                                  <w:b/>
                                  <w:sz w:val="28"/>
                                </w:rPr>
                                <w:t>Rocky B. Marks, M.S.</w:t>
                              </w:r>
                            </w:p>
                          </w:txbxContent>
                        </wps:txbx>
                        <wps:bodyPr horzOverflow="overflow" vert="horz" lIns="0" tIns="0" rIns="0" bIns="0" rtlCol="0">
                          <a:noAutofit/>
                        </wps:bodyPr>
                      </wps:wsp>
                      <wps:wsp>
                        <wps:cNvPr id="15" name="Rectangle 15"/>
                        <wps:cNvSpPr/>
                        <wps:spPr>
                          <a:xfrm>
                            <a:off x="3496945" y="181103"/>
                            <a:ext cx="65700" cy="263668"/>
                          </a:xfrm>
                          <a:prstGeom prst="rect">
                            <a:avLst/>
                          </a:prstGeom>
                          <a:ln>
                            <a:noFill/>
                          </a:ln>
                        </wps:spPr>
                        <wps:txbx>
                          <w:txbxContent>
                            <w:p w14:paraId="17E67262" w14:textId="77777777" w:rsidR="00BE067F" w:rsidRDefault="002665CF">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6" name="Rectangle 16"/>
                        <wps:cNvSpPr/>
                        <wps:spPr>
                          <a:xfrm>
                            <a:off x="3560826" y="181103"/>
                            <a:ext cx="1309120" cy="263668"/>
                          </a:xfrm>
                          <a:prstGeom prst="rect">
                            <a:avLst/>
                          </a:prstGeom>
                          <a:ln>
                            <a:noFill/>
                          </a:ln>
                        </wps:spPr>
                        <wps:txbx>
                          <w:txbxContent>
                            <w:p w14:paraId="7C99DE39" w14:textId="5DD99E5B" w:rsidR="00BE067F" w:rsidRDefault="00BE067F">
                              <w:pPr>
                                <w:spacing w:after="160" w:line="259" w:lineRule="auto"/>
                                <w:ind w:left="0" w:right="0" w:firstLine="0"/>
                              </w:pPr>
                            </w:p>
                          </w:txbxContent>
                        </wps:txbx>
                        <wps:bodyPr horzOverflow="overflow" vert="horz" lIns="0" tIns="0" rIns="0" bIns="0" rtlCol="0">
                          <a:noAutofit/>
                        </wps:bodyPr>
                      </wps:wsp>
                      <wps:wsp>
                        <wps:cNvPr id="17" name="Rectangle 17"/>
                        <wps:cNvSpPr/>
                        <wps:spPr>
                          <a:xfrm>
                            <a:off x="4558030" y="181103"/>
                            <a:ext cx="706348" cy="263668"/>
                          </a:xfrm>
                          <a:prstGeom prst="rect">
                            <a:avLst/>
                          </a:prstGeom>
                          <a:ln>
                            <a:noFill/>
                          </a:ln>
                        </wps:spPr>
                        <wps:txbx>
                          <w:txbxContent>
                            <w:p w14:paraId="325CC19A" w14:textId="2C0F310E" w:rsidR="00BE067F" w:rsidRDefault="00BE067F">
                              <w:pPr>
                                <w:spacing w:after="160" w:line="259" w:lineRule="auto"/>
                                <w:ind w:left="0" w:right="0" w:firstLine="0"/>
                              </w:pPr>
                            </w:p>
                          </w:txbxContent>
                        </wps:txbx>
                        <wps:bodyPr horzOverflow="overflow" vert="horz" lIns="0" tIns="0" rIns="0" bIns="0" rtlCol="0">
                          <a:noAutofit/>
                        </wps:bodyPr>
                      </wps:wsp>
                      <wps:wsp>
                        <wps:cNvPr id="18" name="Rectangle 18"/>
                        <wps:cNvSpPr/>
                        <wps:spPr>
                          <a:xfrm>
                            <a:off x="5101209" y="181103"/>
                            <a:ext cx="65740" cy="263668"/>
                          </a:xfrm>
                          <a:prstGeom prst="rect">
                            <a:avLst/>
                          </a:prstGeom>
                          <a:ln>
                            <a:noFill/>
                          </a:ln>
                        </wps:spPr>
                        <wps:txbx>
                          <w:txbxContent>
                            <w:p w14:paraId="4F7D40CA" w14:textId="77777777" w:rsidR="00BE067F" w:rsidRDefault="002665CF">
                              <w:pPr>
                                <w:spacing w:after="160" w:line="259" w:lineRule="auto"/>
                                <w:ind w:left="0" w:right="0" w:firstLine="0"/>
                              </w:pPr>
                              <w:r>
                                <w:rPr>
                                  <w:sz w:val="28"/>
                                </w:rPr>
                                <w:t xml:space="preserve"> </w:t>
                              </w:r>
                            </w:p>
                          </w:txbxContent>
                        </wps:txbx>
                        <wps:bodyPr horzOverflow="overflow" vert="horz" lIns="0" tIns="0" rIns="0" bIns="0" rtlCol="0">
                          <a:noAutofit/>
                        </wps:bodyPr>
                      </wps:wsp>
                      <wps:wsp>
                        <wps:cNvPr id="19" name="Rectangle 19"/>
                        <wps:cNvSpPr/>
                        <wps:spPr>
                          <a:xfrm>
                            <a:off x="3128645" y="384303"/>
                            <a:ext cx="1994658" cy="263668"/>
                          </a:xfrm>
                          <a:prstGeom prst="rect">
                            <a:avLst/>
                          </a:prstGeom>
                          <a:ln>
                            <a:noFill/>
                          </a:ln>
                        </wps:spPr>
                        <wps:txbx>
                          <w:txbxContent>
                            <w:p w14:paraId="0033536E" w14:textId="77777777" w:rsidR="00BE067F" w:rsidRDefault="002665CF">
                              <w:pPr>
                                <w:spacing w:after="160" w:line="259" w:lineRule="auto"/>
                                <w:ind w:left="0" w:right="0" w:firstLine="0"/>
                              </w:pPr>
                              <w:r>
                                <w:rPr>
                                  <w:sz w:val="28"/>
                                </w:rPr>
                                <w:t>Curriculum Vitae</w:t>
                              </w:r>
                            </w:p>
                          </w:txbxContent>
                        </wps:txbx>
                        <wps:bodyPr horzOverflow="overflow" vert="horz" lIns="0" tIns="0" rIns="0" bIns="0" rtlCol="0">
                          <a:noAutofit/>
                        </wps:bodyPr>
                      </wps:wsp>
                      <wps:wsp>
                        <wps:cNvPr id="20" name="Rectangle 20"/>
                        <wps:cNvSpPr/>
                        <wps:spPr>
                          <a:xfrm>
                            <a:off x="4646930" y="407290"/>
                            <a:ext cx="56314" cy="225595"/>
                          </a:xfrm>
                          <a:prstGeom prst="rect">
                            <a:avLst/>
                          </a:prstGeom>
                          <a:ln>
                            <a:noFill/>
                          </a:ln>
                        </wps:spPr>
                        <wps:txbx>
                          <w:txbxContent>
                            <w:p w14:paraId="41311049" w14:textId="77777777" w:rsidR="00BE067F" w:rsidRDefault="002665CF">
                              <w:pPr>
                                <w:spacing w:after="160" w:line="259" w:lineRule="auto"/>
                                <w:ind w:left="0" w:right="0" w:firstLine="0"/>
                              </w:pPr>
                              <w:r>
                                <w:rPr>
                                  <w:i/>
                                  <w:sz w:val="24"/>
                                </w:rPr>
                                <w:t xml:space="preserve"> </w:t>
                              </w:r>
                            </w:p>
                          </w:txbxContent>
                        </wps:txbx>
                        <wps:bodyPr horzOverflow="overflow" vert="horz" lIns="0" tIns="0" rIns="0" bIns="0" rtlCol="0">
                          <a:noAutofit/>
                        </wps:bodyPr>
                      </wps:wsp>
                      <wps:wsp>
                        <wps:cNvPr id="21" name="Rectangle 21"/>
                        <wps:cNvSpPr/>
                        <wps:spPr>
                          <a:xfrm>
                            <a:off x="914718" y="589630"/>
                            <a:ext cx="49275" cy="197752"/>
                          </a:xfrm>
                          <a:prstGeom prst="rect">
                            <a:avLst/>
                          </a:prstGeom>
                          <a:ln>
                            <a:noFill/>
                          </a:ln>
                        </wps:spPr>
                        <wps:txbx>
                          <w:txbxContent>
                            <w:p w14:paraId="546C5D72" w14:textId="77777777" w:rsidR="00BE067F" w:rsidRDefault="002665CF">
                              <w:pPr>
                                <w:spacing w:after="160" w:line="259" w:lineRule="auto"/>
                                <w:ind w:left="0" w:right="0" w:firstLine="0"/>
                              </w:pPr>
                              <w:r>
                                <w:rPr>
                                  <w:b/>
                                </w:rPr>
                                <w:t xml:space="preserve"> </w:t>
                              </w:r>
                            </w:p>
                          </w:txbxContent>
                        </wps:txbx>
                        <wps:bodyPr horzOverflow="overflow" vert="horz" lIns="0" tIns="0" rIns="0" bIns="0" rtlCol="0">
                          <a:noAutofit/>
                        </wps:bodyPr>
                      </wps:wsp>
                      <wps:wsp>
                        <wps:cNvPr id="22" name="Rectangle 22"/>
                        <wps:cNvSpPr/>
                        <wps:spPr>
                          <a:xfrm>
                            <a:off x="3261995" y="746061"/>
                            <a:ext cx="1664220" cy="207168"/>
                          </a:xfrm>
                          <a:prstGeom prst="rect">
                            <a:avLst/>
                          </a:prstGeom>
                          <a:ln>
                            <a:noFill/>
                          </a:ln>
                        </wps:spPr>
                        <wps:txbx>
                          <w:txbxContent>
                            <w:p w14:paraId="132007EF" w14:textId="3C5F56A6" w:rsidR="00BE067F" w:rsidRDefault="002665CF">
                              <w:pPr>
                                <w:spacing w:after="160" w:line="259" w:lineRule="auto"/>
                                <w:ind w:left="0" w:right="0" w:firstLine="0"/>
                              </w:pPr>
                              <w:r>
                                <w:rPr>
                                  <w:sz w:val="22"/>
                                </w:rPr>
                                <w:t>Tacoma</w:t>
                              </w:r>
                              <w:r>
                                <w:rPr>
                                  <w:sz w:val="22"/>
                                </w:rPr>
                                <w:t>, Washington</w:t>
                              </w:r>
                            </w:p>
                          </w:txbxContent>
                        </wps:txbx>
                        <wps:bodyPr horzOverflow="overflow" vert="horz" lIns="0" tIns="0" rIns="0" bIns="0" rtlCol="0">
                          <a:noAutofit/>
                        </wps:bodyPr>
                      </wps:wsp>
                      <wps:wsp>
                        <wps:cNvPr id="23" name="Rectangle 23"/>
                        <wps:cNvSpPr/>
                        <wps:spPr>
                          <a:xfrm>
                            <a:off x="4513580" y="746061"/>
                            <a:ext cx="51653" cy="207168"/>
                          </a:xfrm>
                          <a:prstGeom prst="rect">
                            <a:avLst/>
                          </a:prstGeom>
                          <a:ln>
                            <a:noFill/>
                          </a:ln>
                        </wps:spPr>
                        <wps:txbx>
                          <w:txbxContent>
                            <w:p w14:paraId="14A60BDC" w14:textId="77777777" w:rsidR="00BE067F" w:rsidRDefault="002665CF">
                              <w:pPr>
                                <w:spacing w:after="160" w:line="259" w:lineRule="auto"/>
                                <w:ind w:left="0" w:right="0" w:firstLine="0"/>
                              </w:pPr>
                              <w:r>
                                <w:rPr>
                                  <w:sz w:val="22"/>
                                </w:rPr>
                                <w:t xml:space="preserve"> </w:t>
                              </w:r>
                            </w:p>
                          </w:txbxContent>
                        </wps:txbx>
                        <wps:bodyPr horzOverflow="overflow" vert="horz" lIns="0" tIns="0" rIns="0" bIns="0" rtlCol="0">
                          <a:noAutofit/>
                        </wps:bodyPr>
                      </wps:wsp>
                      <wps:wsp>
                        <wps:cNvPr id="24" name="Rectangle 24"/>
                        <wps:cNvSpPr/>
                        <wps:spPr>
                          <a:xfrm>
                            <a:off x="3176270" y="904811"/>
                            <a:ext cx="103305" cy="207168"/>
                          </a:xfrm>
                          <a:prstGeom prst="rect">
                            <a:avLst/>
                          </a:prstGeom>
                          <a:ln>
                            <a:noFill/>
                          </a:ln>
                        </wps:spPr>
                        <wps:txbx>
                          <w:txbxContent>
                            <w:p w14:paraId="4419F6A6" w14:textId="77777777" w:rsidR="00BE067F" w:rsidRDefault="002665CF">
                              <w:pPr>
                                <w:spacing w:after="160" w:line="259" w:lineRule="auto"/>
                                <w:ind w:left="0" w:right="0" w:firstLine="0"/>
                              </w:pPr>
                              <w:r>
                                <w:rPr>
                                  <w:sz w:val="22"/>
                                </w:rPr>
                                <w:t>p</w:t>
                              </w:r>
                            </w:p>
                          </w:txbxContent>
                        </wps:txbx>
                        <wps:bodyPr horzOverflow="overflow" vert="horz" lIns="0" tIns="0" rIns="0" bIns="0" rtlCol="0">
                          <a:noAutofit/>
                        </wps:bodyPr>
                      </wps:wsp>
                      <wps:wsp>
                        <wps:cNvPr id="25" name="Rectangle 25"/>
                        <wps:cNvSpPr/>
                        <wps:spPr>
                          <a:xfrm>
                            <a:off x="3255645" y="904811"/>
                            <a:ext cx="1309340" cy="207168"/>
                          </a:xfrm>
                          <a:prstGeom prst="rect">
                            <a:avLst/>
                          </a:prstGeom>
                          <a:ln>
                            <a:noFill/>
                          </a:ln>
                        </wps:spPr>
                        <wps:txbx>
                          <w:txbxContent>
                            <w:p w14:paraId="3E09F91F" w14:textId="08EA0881" w:rsidR="00BE067F" w:rsidRDefault="002665CF">
                              <w:pPr>
                                <w:spacing w:after="160" w:line="259" w:lineRule="auto"/>
                                <w:ind w:left="0" w:right="0" w:firstLine="0"/>
                              </w:pPr>
                              <w:proofErr w:type="spellStart"/>
                              <w:r>
                                <w:rPr>
                                  <w:sz w:val="22"/>
                                </w:rPr>
                                <w:t>hone</w:t>
                              </w:r>
                              <w:proofErr w:type="spellEnd"/>
                              <w:r>
                                <w:rPr>
                                  <w:sz w:val="22"/>
                                </w:rPr>
                                <w:t>: (253</w:t>
                              </w:r>
                              <w:r>
                                <w:rPr>
                                  <w:sz w:val="22"/>
                                </w:rPr>
                                <w:t>) 313-</w:t>
                              </w:r>
                            </w:p>
                          </w:txbxContent>
                        </wps:txbx>
                        <wps:bodyPr horzOverflow="overflow" vert="horz" lIns="0" tIns="0" rIns="0" bIns="0" rtlCol="0">
                          <a:noAutofit/>
                        </wps:bodyPr>
                      </wps:wsp>
                      <wps:wsp>
                        <wps:cNvPr id="26" name="Rectangle 26"/>
                        <wps:cNvSpPr/>
                        <wps:spPr>
                          <a:xfrm>
                            <a:off x="4243451" y="904811"/>
                            <a:ext cx="61872" cy="207168"/>
                          </a:xfrm>
                          <a:prstGeom prst="rect">
                            <a:avLst/>
                          </a:prstGeom>
                          <a:ln>
                            <a:noFill/>
                          </a:ln>
                        </wps:spPr>
                        <wps:txbx>
                          <w:txbxContent>
                            <w:p w14:paraId="64C3E609" w14:textId="77777777" w:rsidR="00BE067F" w:rsidRDefault="002665CF">
                              <w:pPr>
                                <w:spacing w:after="160" w:line="259" w:lineRule="auto"/>
                                <w:ind w:left="0" w:right="0" w:firstLine="0"/>
                              </w:pPr>
                              <w:r>
                                <w:rPr>
                                  <w:sz w:val="22"/>
                                </w:rPr>
                                <w:t>-</w:t>
                              </w:r>
                            </w:p>
                          </w:txbxContent>
                        </wps:txbx>
                        <wps:bodyPr horzOverflow="overflow" vert="horz" lIns="0" tIns="0" rIns="0" bIns="0" rtlCol="0">
                          <a:noAutofit/>
                        </wps:bodyPr>
                      </wps:wsp>
                      <wps:wsp>
                        <wps:cNvPr id="27" name="Rectangle 27"/>
                        <wps:cNvSpPr/>
                        <wps:spPr>
                          <a:xfrm>
                            <a:off x="4288155" y="904811"/>
                            <a:ext cx="415265" cy="207168"/>
                          </a:xfrm>
                          <a:prstGeom prst="rect">
                            <a:avLst/>
                          </a:prstGeom>
                          <a:ln>
                            <a:noFill/>
                          </a:ln>
                        </wps:spPr>
                        <wps:txbx>
                          <w:txbxContent>
                            <w:p w14:paraId="66296128" w14:textId="15A48728" w:rsidR="00BE067F" w:rsidRDefault="002665CF">
                              <w:pPr>
                                <w:spacing w:after="160" w:line="259" w:lineRule="auto"/>
                                <w:ind w:left="0" w:right="0" w:firstLine="0"/>
                              </w:pPr>
                              <w:r>
                                <w:rPr>
                                  <w:sz w:val="22"/>
                                </w:rPr>
                                <w:t>6592</w:t>
                              </w:r>
                            </w:p>
                          </w:txbxContent>
                        </wps:txbx>
                        <wps:bodyPr horzOverflow="overflow" vert="horz" lIns="0" tIns="0" rIns="0" bIns="0" rtlCol="0">
                          <a:noAutofit/>
                        </wps:bodyPr>
                      </wps:wsp>
                      <wps:wsp>
                        <wps:cNvPr id="28" name="Rectangle 28"/>
                        <wps:cNvSpPr/>
                        <wps:spPr>
                          <a:xfrm>
                            <a:off x="4599305" y="904811"/>
                            <a:ext cx="51653" cy="207168"/>
                          </a:xfrm>
                          <a:prstGeom prst="rect">
                            <a:avLst/>
                          </a:prstGeom>
                          <a:ln>
                            <a:noFill/>
                          </a:ln>
                        </wps:spPr>
                        <wps:txbx>
                          <w:txbxContent>
                            <w:p w14:paraId="62F7A2D3" w14:textId="77777777" w:rsidR="00BE067F" w:rsidRDefault="002665CF">
                              <w:pPr>
                                <w:spacing w:after="160" w:line="259" w:lineRule="auto"/>
                                <w:ind w:left="0" w:right="0" w:firstLine="0"/>
                              </w:pPr>
                              <w:r>
                                <w:rPr>
                                  <w:sz w:val="22"/>
                                </w:rPr>
                                <w:t xml:space="preserve"> </w:t>
                              </w:r>
                            </w:p>
                          </w:txbxContent>
                        </wps:txbx>
                        <wps:bodyPr horzOverflow="overflow" vert="horz" lIns="0" tIns="0" rIns="0" bIns="0" rtlCol="0">
                          <a:noAutofit/>
                        </wps:bodyPr>
                      </wps:wsp>
                      <wps:wsp>
                        <wps:cNvPr id="29" name="Rectangle 29"/>
                        <wps:cNvSpPr/>
                        <wps:spPr>
                          <a:xfrm>
                            <a:off x="3115945" y="1066737"/>
                            <a:ext cx="103305" cy="207168"/>
                          </a:xfrm>
                          <a:prstGeom prst="rect">
                            <a:avLst/>
                          </a:prstGeom>
                          <a:ln>
                            <a:noFill/>
                          </a:ln>
                        </wps:spPr>
                        <wps:txbx>
                          <w:txbxContent>
                            <w:p w14:paraId="79F15400" w14:textId="77777777" w:rsidR="00BE067F" w:rsidRDefault="002665CF">
                              <w:pPr>
                                <w:spacing w:after="160" w:line="259" w:lineRule="auto"/>
                                <w:ind w:left="0" w:right="0" w:firstLine="0"/>
                              </w:pPr>
                              <w:r>
                                <w:rPr>
                                  <w:sz w:val="22"/>
                                </w:rPr>
                                <w:t>e</w:t>
                              </w:r>
                            </w:p>
                          </w:txbxContent>
                        </wps:txbx>
                        <wps:bodyPr horzOverflow="overflow" vert="horz" lIns="0" tIns="0" rIns="0" bIns="0" rtlCol="0">
                          <a:noAutofit/>
                        </wps:bodyPr>
                      </wps:wsp>
                      <wps:wsp>
                        <wps:cNvPr id="30" name="Rectangle 30"/>
                        <wps:cNvSpPr/>
                        <wps:spPr>
                          <a:xfrm>
                            <a:off x="3195320" y="1066737"/>
                            <a:ext cx="443693" cy="207168"/>
                          </a:xfrm>
                          <a:prstGeom prst="rect">
                            <a:avLst/>
                          </a:prstGeom>
                          <a:ln>
                            <a:noFill/>
                          </a:ln>
                        </wps:spPr>
                        <wps:txbx>
                          <w:txbxContent>
                            <w:p w14:paraId="73242703" w14:textId="77777777" w:rsidR="00BE067F" w:rsidRDefault="002665CF">
                              <w:pPr>
                                <w:spacing w:after="160" w:line="259" w:lineRule="auto"/>
                                <w:ind w:left="0" w:right="0" w:firstLine="0"/>
                              </w:pPr>
                              <w:r>
                                <w:rPr>
                                  <w:sz w:val="22"/>
                                </w:rPr>
                                <w:t xml:space="preserve">mail: </w:t>
                              </w:r>
                            </w:p>
                          </w:txbxContent>
                        </wps:txbx>
                        <wps:bodyPr horzOverflow="overflow" vert="horz" lIns="0" tIns="0" rIns="0" bIns="0" rtlCol="0">
                          <a:noAutofit/>
                        </wps:bodyPr>
                      </wps:wsp>
                      <wps:wsp>
                        <wps:cNvPr id="31" name="Rectangle 31"/>
                        <wps:cNvSpPr/>
                        <wps:spPr>
                          <a:xfrm>
                            <a:off x="3529076" y="1066737"/>
                            <a:ext cx="1499600" cy="207168"/>
                          </a:xfrm>
                          <a:prstGeom prst="rect">
                            <a:avLst/>
                          </a:prstGeom>
                          <a:ln>
                            <a:noFill/>
                          </a:ln>
                        </wps:spPr>
                        <wps:txbx>
                          <w:txbxContent>
                            <w:p w14:paraId="1B2CC3C2" w14:textId="762AB00F" w:rsidR="00BE067F" w:rsidRDefault="002665CF">
                              <w:pPr>
                                <w:spacing w:after="160" w:line="259" w:lineRule="auto"/>
                                <w:ind w:left="0" w:right="0" w:firstLine="0"/>
                              </w:pPr>
                              <w:r>
                                <w:rPr>
                                  <w:sz w:val="22"/>
                                </w:rPr>
                                <w:t>marksj2@spu.edu</w:t>
                              </w:r>
                            </w:p>
                          </w:txbxContent>
                        </wps:txbx>
                        <wps:bodyPr horzOverflow="overflow" vert="horz" lIns="0" tIns="0" rIns="0" bIns="0" rtlCol="0">
                          <a:noAutofit/>
                        </wps:bodyPr>
                      </wps:wsp>
                      <wps:wsp>
                        <wps:cNvPr id="32" name="Rectangle 32"/>
                        <wps:cNvSpPr/>
                        <wps:spPr>
                          <a:xfrm>
                            <a:off x="4656455" y="1066737"/>
                            <a:ext cx="51653" cy="207168"/>
                          </a:xfrm>
                          <a:prstGeom prst="rect">
                            <a:avLst/>
                          </a:prstGeom>
                          <a:ln>
                            <a:noFill/>
                          </a:ln>
                        </wps:spPr>
                        <wps:txbx>
                          <w:txbxContent>
                            <w:p w14:paraId="0C78A5A7" w14:textId="77777777" w:rsidR="00BE067F" w:rsidRDefault="002665CF">
                              <w:pPr>
                                <w:spacing w:after="160" w:line="259" w:lineRule="auto"/>
                                <w:ind w:left="0" w:right="0" w:firstLine="0"/>
                              </w:pPr>
                              <w:r>
                                <w:rPr>
                                  <w:sz w:val="22"/>
                                </w:rPr>
                                <w:t xml:space="preserve"> </w:t>
                              </w:r>
                            </w:p>
                          </w:txbxContent>
                        </wps:txbx>
                        <wps:bodyPr horzOverflow="overflow" vert="horz" lIns="0" tIns="0" rIns="0" bIns="0" rtlCol="0">
                          <a:noAutofit/>
                        </wps:bodyPr>
                      </wps:wsp>
                      <wps:wsp>
                        <wps:cNvPr id="33" name="Rectangle 33"/>
                        <wps:cNvSpPr/>
                        <wps:spPr>
                          <a:xfrm>
                            <a:off x="914718" y="1226693"/>
                            <a:ext cx="56348" cy="226002"/>
                          </a:xfrm>
                          <a:prstGeom prst="rect">
                            <a:avLst/>
                          </a:prstGeom>
                          <a:ln>
                            <a:noFill/>
                          </a:ln>
                        </wps:spPr>
                        <wps:txbx>
                          <w:txbxContent>
                            <w:p w14:paraId="07B9E9F4" w14:textId="77777777" w:rsidR="00BE067F" w:rsidRDefault="002665CF">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9DEFB25" id="Group 18407" o:spid="_x0000_s1026" style="position:absolute;left:0;text-align:left;margin-left:0;margin-top:58.2pt;width:612pt;height:114.35pt;z-index:251658240;mso-position-horizontal-relative:page;mso-position-vertical-relative:page;mso-height-relative:margin" coordsize="77724,1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">
                <v:shape id="Shape 23130" o:spid="_x0000_s1027" style="position:absolute;width:77724;height:14224;visibility:visible;mso-wrap-style:square;v-text-anchor:top" coordsize="7772400,14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" path="m,l7772400,r,1422400l,1422400,,e" fillcolor="#f2f2f2" stroked="f" strokeweight="0">
                  <v:stroke miterlimit="83231f" joinstyle="miter"/>
                  <v:path arrowok="t" textboxrect="0,0,7772400,1422400"/>
                </v:shape>
                <v:rect id="Rectangle 14" o:spid="_x0000_s1028" style="position:absolute;left:29597;top:1658;width:23046;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7D9D2AB" w14:textId="1E1151C2" w:rsidR="00BE067F" w:rsidRDefault="002665CF">
                        <w:pPr>
                          <w:spacing w:after="160" w:line="259" w:lineRule="auto"/>
                          <w:ind w:left="0" w:right="0" w:firstLine="0"/>
                        </w:pPr>
                        <w:r>
                          <w:rPr>
                            <w:b/>
                            <w:sz w:val="28"/>
                          </w:rPr>
                          <w:t>Rocky B. Marks, M.S.</w:t>
                        </w:r>
                      </w:p>
                    </w:txbxContent>
                  </v:textbox>
                </v:rect>
                <v:rect id="Rectangle 15" o:spid="_x0000_s1029" style="position:absolute;left:34969;top:1811;width:65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7E67262" w14:textId="77777777" w:rsidR="00BE067F" w:rsidRDefault="002665CF">
                        <w:pPr>
                          <w:spacing w:after="160" w:line="259" w:lineRule="auto"/>
                          <w:ind w:left="0" w:right="0" w:firstLine="0"/>
                        </w:pPr>
                        <w:r>
                          <w:rPr>
                            <w:b/>
                            <w:sz w:val="28"/>
                          </w:rPr>
                          <w:t xml:space="preserve"> </w:t>
                        </w:r>
                      </w:p>
                    </w:txbxContent>
                  </v:textbox>
                </v:rect>
                <v:rect id="Rectangle 16" o:spid="_x0000_s1030" style="position:absolute;left:35608;top:1811;width:13091;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C99DE39" w14:textId="5DD99E5B" w:rsidR="00BE067F" w:rsidRDefault="00BE067F">
                        <w:pPr>
                          <w:spacing w:after="160" w:line="259" w:lineRule="auto"/>
                          <w:ind w:left="0" w:right="0" w:firstLine="0"/>
                        </w:pPr>
                      </w:p>
                    </w:txbxContent>
                  </v:textbox>
                </v:rect>
                <v:rect id="Rectangle 17" o:spid="_x0000_s1031" style="position:absolute;left:45580;top:1811;width:7063;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25CC19A" w14:textId="2C0F310E" w:rsidR="00BE067F" w:rsidRDefault="00BE067F">
                        <w:pPr>
                          <w:spacing w:after="160" w:line="259" w:lineRule="auto"/>
                          <w:ind w:left="0" w:right="0" w:firstLine="0"/>
                        </w:pPr>
                      </w:p>
                    </w:txbxContent>
                  </v:textbox>
                </v:rect>
                <v:rect id="Rectangle 18" o:spid="_x0000_s1032" style="position:absolute;left:51012;top:1811;width:65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F7D40CA" w14:textId="77777777" w:rsidR="00BE067F" w:rsidRDefault="002665CF">
                        <w:pPr>
                          <w:spacing w:after="160" w:line="259" w:lineRule="auto"/>
                          <w:ind w:left="0" w:right="0" w:firstLine="0"/>
                        </w:pPr>
                        <w:r>
                          <w:rPr>
                            <w:sz w:val="28"/>
                          </w:rPr>
                          <w:t xml:space="preserve"> </w:t>
                        </w:r>
                      </w:p>
                    </w:txbxContent>
                  </v:textbox>
                </v:rect>
                <v:rect id="Rectangle 19" o:spid="_x0000_s1033" style="position:absolute;left:31286;top:3843;width:1994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33536E" w14:textId="77777777" w:rsidR="00BE067F" w:rsidRDefault="002665CF">
                        <w:pPr>
                          <w:spacing w:after="160" w:line="259" w:lineRule="auto"/>
                          <w:ind w:left="0" w:right="0" w:firstLine="0"/>
                        </w:pPr>
                        <w:r>
                          <w:rPr>
                            <w:sz w:val="28"/>
                          </w:rPr>
                          <w:t>Curriculum Vitae</w:t>
                        </w:r>
                      </w:p>
                    </w:txbxContent>
                  </v:textbox>
                </v:rect>
                <v:rect id="Rectangle 20" o:spid="_x0000_s1034" style="position:absolute;left:46469;top:4072;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1311049" w14:textId="77777777" w:rsidR="00BE067F" w:rsidRDefault="002665CF">
                        <w:pPr>
                          <w:spacing w:after="160" w:line="259" w:lineRule="auto"/>
                          <w:ind w:left="0" w:right="0" w:firstLine="0"/>
                        </w:pPr>
                        <w:r>
                          <w:rPr>
                            <w:i/>
                            <w:sz w:val="24"/>
                          </w:rPr>
                          <w:t xml:space="preserve"> </w:t>
                        </w:r>
                      </w:p>
                    </w:txbxContent>
                  </v:textbox>
                </v:rect>
                <v:rect id="Rectangle 21" o:spid="_x0000_s1035" style="position:absolute;left:9147;top:5896;width:492;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46C5D72" w14:textId="77777777" w:rsidR="00BE067F" w:rsidRDefault="002665CF">
                        <w:pPr>
                          <w:spacing w:after="160" w:line="259" w:lineRule="auto"/>
                          <w:ind w:left="0" w:right="0" w:firstLine="0"/>
                        </w:pPr>
                        <w:r>
                          <w:rPr>
                            <w:b/>
                          </w:rPr>
                          <w:t xml:space="preserve"> </w:t>
                        </w:r>
                      </w:p>
                    </w:txbxContent>
                  </v:textbox>
                </v:rect>
                <v:rect id="Rectangle 22" o:spid="_x0000_s1036" style="position:absolute;left:32619;top:7460;width:1664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32007EF" w14:textId="3C5F56A6" w:rsidR="00BE067F" w:rsidRDefault="002665CF">
                        <w:pPr>
                          <w:spacing w:after="160" w:line="259" w:lineRule="auto"/>
                          <w:ind w:left="0" w:right="0" w:firstLine="0"/>
                        </w:pPr>
                        <w:r>
                          <w:rPr>
                            <w:sz w:val="22"/>
                          </w:rPr>
                          <w:t>Tacoma</w:t>
                        </w:r>
                        <w:r>
                          <w:rPr>
                            <w:sz w:val="22"/>
                          </w:rPr>
                          <w:t>, Washington</w:t>
                        </w:r>
                      </w:p>
                    </w:txbxContent>
                  </v:textbox>
                </v:rect>
                <v:rect id="Rectangle 23" o:spid="_x0000_s1037" style="position:absolute;left:45135;top:7460;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4A60BDC" w14:textId="77777777" w:rsidR="00BE067F" w:rsidRDefault="002665CF">
                        <w:pPr>
                          <w:spacing w:after="160" w:line="259" w:lineRule="auto"/>
                          <w:ind w:left="0" w:right="0" w:firstLine="0"/>
                        </w:pPr>
                        <w:r>
                          <w:rPr>
                            <w:sz w:val="22"/>
                          </w:rPr>
                          <w:t xml:space="preserve"> </w:t>
                        </w:r>
                      </w:p>
                    </w:txbxContent>
                  </v:textbox>
                </v:rect>
                <v:rect id="Rectangle 24" o:spid="_x0000_s1038" style="position:absolute;left:31762;top:9048;width:103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419F6A6" w14:textId="77777777" w:rsidR="00BE067F" w:rsidRDefault="002665CF">
                        <w:pPr>
                          <w:spacing w:after="160" w:line="259" w:lineRule="auto"/>
                          <w:ind w:left="0" w:right="0" w:firstLine="0"/>
                        </w:pPr>
                        <w:r>
                          <w:rPr>
                            <w:sz w:val="22"/>
                          </w:rPr>
                          <w:t>p</w:t>
                        </w:r>
                      </w:p>
                    </w:txbxContent>
                  </v:textbox>
                </v:rect>
                <v:rect id="Rectangle 25" o:spid="_x0000_s1039" style="position:absolute;left:32556;top:9048;width:1309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E09F91F" w14:textId="08EA0881" w:rsidR="00BE067F" w:rsidRDefault="002665CF">
                        <w:pPr>
                          <w:spacing w:after="160" w:line="259" w:lineRule="auto"/>
                          <w:ind w:left="0" w:right="0" w:firstLine="0"/>
                        </w:pPr>
                        <w:proofErr w:type="spellStart"/>
                        <w:r>
                          <w:rPr>
                            <w:sz w:val="22"/>
                          </w:rPr>
                          <w:t>hone</w:t>
                        </w:r>
                        <w:proofErr w:type="spellEnd"/>
                        <w:r>
                          <w:rPr>
                            <w:sz w:val="22"/>
                          </w:rPr>
                          <w:t>: (253</w:t>
                        </w:r>
                        <w:r>
                          <w:rPr>
                            <w:sz w:val="22"/>
                          </w:rPr>
                          <w:t>) 313-</w:t>
                        </w:r>
                      </w:p>
                    </w:txbxContent>
                  </v:textbox>
                </v:rect>
                <v:rect id="Rectangle 26" o:spid="_x0000_s1040" style="position:absolute;left:42434;top:9048;width:619;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4C3E609" w14:textId="77777777" w:rsidR="00BE067F" w:rsidRDefault="002665CF">
                        <w:pPr>
                          <w:spacing w:after="160" w:line="259" w:lineRule="auto"/>
                          <w:ind w:left="0" w:right="0" w:firstLine="0"/>
                        </w:pPr>
                        <w:r>
                          <w:rPr>
                            <w:sz w:val="22"/>
                          </w:rPr>
                          <w:t>-</w:t>
                        </w:r>
                      </w:p>
                    </w:txbxContent>
                  </v:textbox>
                </v:rect>
                <v:rect id="Rectangle 27" o:spid="_x0000_s1041" style="position:absolute;left:42881;top:9048;width:415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6296128" w14:textId="15A48728" w:rsidR="00BE067F" w:rsidRDefault="002665CF">
                        <w:pPr>
                          <w:spacing w:after="160" w:line="259" w:lineRule="auto"/>
                          <w:ind w:left="0" w:right="0" w:firstLine="0"/>
                        </w:pPr>
                        <w:r>
                          <w:rPr>
                            <w:sz w:val="22"/>
                          </w:rPr>
                          <w:t>6592</w:t>
                        </w:r>
                      </w:p>
                    </w:txbxContent>
                  </v:textbox>
                </v:rect>
                <v:rect id="Rectangle 28" o:spid="_x0000_s1042" style="position:absolute;left:45993;top:9048;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2F7A2D3" w14:textId="77777777" w:rsidR="00BE067F" w:rsidRDefault="002665CF">
                        <w:pPr>
                          <w:spacing w:after="160" w:line="259" w:lineRule="auto"/>
                          <w:ind w:left="0" w:right="0" w:firstLine="0"/>
                        </w:pPr>
                        <w:r>
                          <w:rPr>
                            <w:sz w:val="22"/>
                          </w:rPr>
                          <w:t xml:space="preserve"> </w:t>
                        </w:r>
                      </w:p>
                    </w:txbxContent>
                  </v:textbox>
                </v:rect>
                <v:rect id="Rectangle 29" o:spid="_x0000_s1043" style="position:absolute;left:31159;top:10667;width:1033;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9F15400" w14:textId="77777777" w:rsidR="00BE067F" w:rsidRDefault="002665CF">
                        <w:pPr>
                          <w:spacing w:after="160" w:line="259" w:lineRule="auto"/>
                          <w:ind w:left="0" w:right="0" w:firstLine="0"/>
                        </w:pPr>
                        <w:r>
                          <w:rPr>
                            <w:sz w:val="22"/>
                          </w:rPr>
                          <w:t>e</w:t>
                        </w:r>
                      </w:p>
                    </w:txbxContent>
                  </v:textbox>
                </v:rect>
                <v:rect id="Rectangle 30" o:spid="_x0000_s1044" style="position:absolute;left:31953;top:10667;width:443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3242703" w14:textId="77777777" w:rsidR="00BE067F" w:rsidRDefault="002665CF">
                        <w:pPr>
                          <w:spacing w:after="160" w:line="259" w:lineRule="auto"/>
                          <w:ind w:left="0" w:right="0" w:firstLine="0"/>
                        </w:pPr>
                        <w:r>
                          <w:rPr>
                            <w:sz w:val="22"/>
                          </w:rPr>
                          <w:t xml:space="preserve">mail: </w:t>
                        </w:r>
                      </w:p>
                    </w:txbxContent>
                  </v:textbox>
                </v:rect>
                <v:rect id="Rectangle 31" o:spid="_x0000_s1045" style="position:absolute;left:35290;top:10667;width:1499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B2CC3C2" w14:textId="762AB00F" w:rsidR="00BE067F" w:rsidRDefault="002665CF">
                        <w:pPr>
                          <w:spacing w:after="160" w:line="259" w:lineRule="auto"/>
                          <w:ind w:left="0" w:right="0" w:firstLine="0"/>
                        </w:pPr>
                        <w:r>
                          <w:rPr>
                            <w:sz w:val="22"/>
                          </w:rPr>
                          <w:t>marksj2@spu.edu</w:t>
                        </w:r>
                      </w:p>
                    </w:txbxContent>
                  </v:textbox>
                </v:rect>
                <v:rect id="Rectangle 32" o:spid="_x0000_s1046" style="position:absolute;left:46564;top:10667;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C78A5A7" w14:textId="77777777" w:rsidR="00BE067F" w:rsidRDefault="002665CF">
                        <w:pPr>
                          <w:spacing w:after="160" w:line="259" w:lineRule="auto"/>
                          <w:ind w:left="0" w:right="0" w:firstLine="0"/>
                        </w:pPr>
                        <w:r>
                          <w:rPr>
                            <w:sz w:val="22"/>
                          </w:rPr>
                          <w:t xml:space="preserve"> </w:t>
                        </w:r>
                      </w:p>
                    </w:txbxContent>
                  </v:textbox>
                </v:rect>
                <v:rect id="Rectangle 33" o:spid="_x0000_s1047" style="position:absolute;left:9147;top:122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7B9E9F4" w14:textId="77777777" w:rsidR="00BE067F" w:rsidRDefault="002665CF">
                        <w:pPr>
                          <w:spacing w:after="160" w:line="259" w:lineRule="auto"/>
                          <w:ind w:left="0" w:right="0" w:firstLine="0"/>
                        </w:pPr>
                        <w:r>
                          <w:rPr>
                            <w:sz w:val="24"/>
                          </w:rPr>
                          <w:t xml:space="preserve"> </w:t>
                        </w:r>
                      </w:p>
                    </w:txbxContent>
                  </v:textbox>
                </v:rect>
                <w10:wrap type="topAndBottom" anchorx="page" anchory="page"/>
              </v:group>
            </w:pict>
          </mc:Fallback>
        </mc:AlternateContent>
      </w:r>
      <w:r>
        <w:rPr>
          <w:b/>
          <w:sz w:val="22"/>
        </w:rPr>
        <w:t xml:space="preserve">______________________________________________________________________ </w:t>
      </w:r>
    </w:p>
    <w:p w14:paraId="054389D7" w14:textId="77777777" w:rsidR="00BE067F" w:rsidRDefault="002665CF">
      <w:pPr>
        <w:pStyle w:val="Heading1"/>
        <w:ind w:left="-5"/>
      </w:pPr>
      <w:r>
        <w:t xml:space="preserve">EDUCATION </w:t>
      </w:r>
    </w:p>
    <w:p w14:paraId="0B0BA57F" w14:textId="77777777" w:rsidR="00BE067F" w:rsidRDefault="002665CF">
      <w:pPr>
        <w:spacing w:after="0" w:line="259" w:lineRule="auto"/>
        <w:ind w:left="0" w:right="0" w:firstLine="0"/>
      </w:pPr>
      <w:r>
        <w:rPr>
          <w:b/>
          <w:sz w:val="22"/>
        </w:rPr>
        <w:t xml:space="preserve"> </w:t>
      </w:r>
    </w:p>
    <w:tbl>
      <w:tblPr>
        <w:tblStyle w:val="TableGrid"/>
        <w:tblW w:w="8862" w:type="dxa"/>
        <w:tblInd w:w="0" w:type="dxa"/>
        <w:tblCellMar>
          <w:top w:w="0" w:type="dxa"/>
          <w:left w:w="0" w:type="dxa"/>
          <w:bottom w:w="0" w:type="dxa"/>
          <w:right w:w="0" w:type="dxa"/>
        </w:tblCellMar>
        <w:tblLook w:val="04A0" w:firstRow="1" w:lastRow="0" w:firstColumn="1" w:lastColumn="0" w:noHBand="0" w:noVBand="1"/>
      </w:tblPr>
      <w:tblGrid>
        <w:gridCol w:w="7203"/>
        <w:gridCol w:w="1659"/>
      </w:tblGrid>
      <w:tr w:rsidR="00BE067F" w14:paraId="4E0CB880" w14:textId="77777777">
        <w:trPr>
          <w:trHeight w:val="240"/>
        </w:trPr>
        <w:tc>
          <w:tcPr>
            <w:tcW w:w="7203" w:type="dxa"/>
            <w:tcBorders>
              <w:top w:val="nil"/>
              <w:left w:val="nil"/>
              <w:bottom w:val="nil"/>
              <w:right w:val="nil"/>
            </w:tcBorders>
          </w:tcPr>
          <w:p w14:paraId="58D8A8F1" w14:textId="6717D34E" w:rsidR="00BE067F" w:rsidRDefault="002665CF">
            <w:pPr>
              <w:tabs>
                <w:tab w:val="center" w:pos="5763"/>
                <w:tab w:val="center" w:pos="6483"/>
              </w:tabs>
              <w:spacing w:after="0" w:line="259" w:lineRule="auto"/>
              <w:ind w:left="0" w:right="0" w:firstLine="0"/>
            </w:pPr>
            <w:r>
              <w:rPr>
                <w:b/>
              </w:rPr>
              <w:t>Doctor of Philosophy (Ph.D.) Program</w:t>
            </w:r>
            <w:r>
              <w:rPr>
                <w:b/>
              </w:rPr>
              <w:t xml:space="preserve">, Clinical </w:t>
            </w:r>
            <w:proofErr w:type="gramStart"/>
            <w:r>
              <w:rPr>
                <w:b/>
              </w:rPr>
              <w:t xml:space="preserve">Psychology </w:t>
            </w:r>
            <w:r>
              <w:t xml:space="preserve"> </w:t>
            </w:r>
            <w:r>
              <w:tab/>
            </w:r>
            <w:proofErr w:type="gramEnd"/>
            <w:r>
              <w:t xml:space="preserve"> </w:t>
            </w:r>
            <w:r>
              <w:tab/>
              <w:t xml:space="preserve"> </w:t>
            </w:r>
          </w:p>
        </w:tc>
        <w:tc>
          <w:tcPr>
            <w:tcW w:w="1659" w:type="dxa"/>
            <w:tcBorders>
              <w:top w:val="nil"/>
              <w:left w:val="nil"/>
              <w:bottom w:val="nil"/>
              <w:right w:val="nil"/>
            </w:tcBorders>
          </w:tcPr>
          <w:p w14:paraId="0AD5FB0C" w14:textId="4E474DCC" w:rsidR="00BE067F" w:rsidRDefault="002665CF">
            <w:pPr>
              <w:spacing w:after="0" w:line="259" w:lineRule="auto"/>
              <w:ind w:left="0" w:right="0" w:firstLine="0"/>
              <w:jc w:val="both"/>
            </w:pPr>
            <w:r>
              <w:t>9/2019</w:t>
            </w:r>
            <w:r>
              <w:t xml:space="preserve"> – Present </w:t>
            </w:r>
          </w:p>
        </w:tc>
      </w:tr>
      <w:tr w:rsidR="00BE067F" w14:paraId="7BC0CF11" w14:textId="77777777">
        <w:trPr>
          <w:trHeight w:val="1185"/>
        </w:trPr>
        <w:tc>
          <w:tcPr>
            <w:tcW w:w="7203" w:type="dxa"/>
            <w:tcBorders>
              <w:top w:val="nil"/>
              <w:left w:val="nil"/>
              <w:bottom w:val="nil"/>
              <w:right w:val="nil"/>
            </w:tcBorders>
          </w:tcPr>
          <w:p w14:paraId="590EE8BB" w14:textId="68317926" w:rsidR="00BE067F" w:rsidRDefault="002665CF">
            <w:pPr>
              <w:spacing w:after="4" w:line="245" w:lineRule="auto"/>
              <w:ind w:left="0" w:right="0" w:firstLine="0"/>
            </w:pPr>
            <w:r>
              <w:t xml:space="preserve"> </w:t>
            </w:r>
            <w:r>
              <w:tab/>
            </w:r>
            <w:r>
              <w:t>Seattle Pacific University, Seattle, Washington (APA-</w:t>
            </w:r>
            <w:proofErr w:type="gramStart"/>
            <w:r>
              <w:t xml:space="preserve">Accredited)  </w:t>
            </w:r>
            <w:r>
              <w:tab/>
            </w:r>
            <w:proofErr w:type="gramEnd"/>
            <w:r>
              <w:rPr>
                <w:i/>
              </w:rPr>
              <w:t xml:space="preserve">Advisor: </w:t>
            </w:r>
            <w:proofErr w:type="spellStart"/>
            <w:r>
              <w:rPr>
                <w:i/>
              </w:rPr>
              <w:t>Keyne</w:t>
            </w:r>
            <w:proofErr w:type="spellEnd"/>
            <w:r>
              <w:rPr>
                <w:i/>
              </w:rPr>
              <w:t xml:space="preserve"> C. Law, Ph.D</w:t>
            </w:r>
            <w:r>
              <w:rPr>
                <w:i/>
              </w:rPr>
              <w:t xml:space="preserve">. </w:t>
            </w:r>
          </w:p>
          <w:p w14:paraId="1FD3AC03" w14:textId="0EA3C09A" w:rsidR="00BE067F" w:rsidRDefault="002665CF" w:rsidP="002665CF">
            <w:pPr>
              <w:spacing w:after="0" w:line="259" w:lineRule="auto"/>
              <w:ind w:left="720" w:right="0" w:firstLine="0"/>
            </w:pPr>
            <w:r>
              <w:rPr>
                <w:i/>
              </w:rPr>
              <w:t xml:space="preserve"> </w:t>
            </w:r>
            <w:r>
              <w:rPr>
                <w:sz w:val="20"/>
              </w:rPr>
              <w:t xml:space="preserve">Dissertation: </w:t>
            </w:r>
            <w:bookmarkStart w:id="0" w:name="_Hlk92391481"/>
            <w:r w:rsidRPr="002665CF">
              <w:rPr>
                <w:i/>
                <w:sz w:val="20"/>
              </w:rPr>
              <w:t>Suicide Prevention Policy and Best-Practice Adherence in Washington State Jails</w:t>
            </w:r>
            <w:r>
              <w:t xml:space="preserve"> </w:t>
            </w:r>
            <w:bookmarkEnd w:id="0"/>
          </w:p>
        </w:tc>
        <w:tc>
          <w:tcPr>
            <w:tcW w:w="1659" w:type="dxa"/>
            <w:tcBorders>
              <w:top w:val="nil"/>
              <w:left w:val="nil"/>
              <w:bottom w:val="nil"/>
              <w:right w:val="nil"/>
            </w:tcBorders>
          </w:tcPr>
          <w:p w14:paraId="167AB00E" w14:textId="5790C630" w:rsidR="00BE067F" w:rsidRDefault="002665CF">
            <w:pPr>
              <w:spacing w:after="0" w:line="259" w:lineRule="auto"/>
              <w:ind w:left="0" w:right="0" w:firstLine="0"/>
            </w:pPr>
            <w:r>
              <w:t>GPA: 3.95</w:t>
            </w:r>
            <w:r>
              <w:t xml:space="preserve"> </w:t>
            </w:r>
          </w:p>
        </w:tc>
      </w:tr>
      <w:tr w:rsidR="00BE067F" w14:paraId="2D95AC5E" w14:textId="77777777">
        <w:trPr>
          <w:trHeight w:val="243"/>
        </w:trPr>
        <w:tc>
          <w:tcPr>
            <w:tcW w:w="7203" w:type="dxa"/>
            <w:tcBorders>
              <w:top w:val="nil"/>
              <w:left w:val="nil"/>
              <w:bottom w:val="nil"/>
              <w:right w:val="nil"/>
            </w:tcBorders>
          </w:tcPr>
          <w:p w14:paraId="2ED4B20B" w14:textId="77777777" w:rsidR="00BE067F" w:rsidRDefault="002665CF">
            <w:pPr>
              <w:tabs>
                <w:tab w:val="center" w:pos="5042"/>
                <w:tab w:val="center" w:pos="5763"/>
                <w:tab w:val="center" w:pos="6483"/>
              </w:tabs>
              <w:spacing w:after="0" w:line="259" w:lineRule="auto"/>
              <w:ind w:left="0" w:right="0" w:firstLine="0"/>
            </w:pPr>
            <w:r>
              <w:rPr>
                <w:b/>
              </w:rPr>
              <w:t>Master of Science (M.S.), Psychological Science</w:t>
            </w:r>
            <w:r>
              <w:t xml:space="preserve"> </w:t>
            </w:r>
            <w:r>
              <w:tab/>
              <w:t xml:space="preserve"> </w:t>
            </w:r>
            <w:r>
              <w:tab/>
              <w:t xml:space="preserve"> </w:t>
            </w:r>
            <w:r>
              <w:tab/>
              <w:t xml:space="preserve"> </w:t>
            </w:r>
          </w:p>
        </w:tc>
        <w:tc>
          <w:tcPr>
            <w:tcW w:w="1659" w:type="dxa"/>
            <w:tcBorders>
              <w:top w:val="nil"/>
              <w:left w:val="nil"/>
              <w:bottom w:val="nil"/>
              <w:right w:val="nil"/>
            </w:tcBorders>
          </w:tcPr>
          <w:p w14:paraId="30BF1502" w14:textId="520DB500" w:rsidR="00BE067F" w:rsidRDefault="002665CF">
            <w:pPr>
              <w:spacing w:after="0" w:line="259" w:lineRule="auto"/>
              <w:ind w:left="0" w:right="0" w:firstLine="0"/>
            </w:pPr>
            <w:r>
              <w:t>6/2021</w:t>
            </w:r>
            <w:r>
              <w:t xml:space="preserve"> </w:t>
            </w:r>
          </w:p>
        </w:tc>
      </w:tr>
      <w:tr w:rsidR="00BE067F" w14:paraId="0581DD57" w14:textId="77777777">
        <w:trPr>
          <w:trHeight w:val="1173"/>
        </w:trPr>
        <w:tc>
          <w:tcPr>
            <w:tcW w:w="7203" w:type="dxa"/>
            <w:tcBorders>
              <w:top w:val="nil"/>
              <w:left w:val="nil"/>
              <w:bottom w:val="nil"/>
              <w:right w:val="nil"/>
            </w:tcBorders>
          </w:tcPr>
          <w:p w14:paraId="70071E08" w14:textId="77777777" w:rsidR="002665CF" w:rsidRDefault="002665CF" w:rsidP="002665CF">
            <w:pPr>
              <w:tabs>
                <w:tab w:val="center" w:pos="2872"/>
                <w:tab w:val="center" w:pos="5763"/>
                <w:tab w:val="center" w:pos="6483"/>
              </w:tabs>
              <w:spacing w:after="0" w:line="259" w:lineRule="auto"/>
              <w:ind w:left="0" w:right="0" w:firstLine="0"/>
            </w:pPr>
            <w:r>
              <w:rPr>
                <w:rFonts w:ascii="Calibri" w:eastAsia="Calibri" w:hAnsi="Calibri" w:cs="Calibri"/>
                <w:sz w:val="22"/>
              </w:rPr>
              <w:tab/>
            </w:r>
            <w:r>
              <w:t>Seattle Pacific University, Seattle, Washington</w:t>
            </w:r>
          </w:p>
          <w:p w14:paraId="4CAE758C" w14:textId="77777777" w:rsidR="002665CF" w:rsidRDefault="002665CF" w:rsidP="002665CF">
            <w:pPr>
              <w:tabs>
                <w:tab w:val="center" w:pos="2872"/>
                <w:tab w:val="center" w:pos="5763"/>
                <w:tab w:val="center" w:pos="6483"/>
              </w:tabs>
              <w:spacing w:after="0" w:line="259" w:lineRule="auto"/>
              <w:ind w:left="720" w:right="0" w:firstLine="0"/>
              <w:rPr>
                <w:sz w:val="22"/>
                <w:szCs w:val="24"/>
              </w:rPr>
            </w:pPr>
            <w:r>
              <w:t xml:space="preserve"> Master’s Project: </w:t>
            </w:r>
            <w:r w:rsidRPr="002665CF">
              <w:rPr>
                <w:rFonts w:ascii="Times New Roman" w:hAnsi="Times New Roman" w:cs="Times New Roman"/>
                <w:i/>
                <w:iCs/>
                <w:sz w:val="24"/>
                <w:szCs w:val="28"/>
              </w:rPr>
              <w:t>Suicide While Locked Up in Texas: A Forensic Model of Suicide Risk by Nature of Offense and Recency of Custody</w:t>
            </w:r>
            <w:r w:rsidRPr="002665CF">
              <w:rPr>
                <w:sz w:val="22"/>
                <w:szCs w:val="24"/>
              </w:rPr>
              <w:tab/>
            </w:r>
          </w:p>
          <w:p w14:paraId="07763023" w14:textId="7F53CB62" w:rsidR="00BE067F" w:rsidRDefault="002665CF" w:rsidP="002665CF">
            <w:pPr>
              <w:tabs>
                <w:tab w:val="center" w:pos="2872"/>
                <w:tab w:val="center" w:pos="5763"/>
                <w:tab w:val="center" w:pos="6483"/>
              </w:tabs>
              <w:spacing w:after="0" w:line="259" w:lineRule="auto"/>
              <w:ind w:left="720" w:right="0" w:firstLine="0"/>
            </w:pPr>
            <w:r>
              <w:t xml:space="preserve"> </w:t>
            </w:r>
            <w:r>
              <w:tab/>
              <w:t xml:space="preserve"> </w:t>
            </w:r>
          </w:p>
        </w:tc>
        <w:tc>
          <w:tcPr>
            <w:tcW w:w="1659" w:type="dxa"/>
            <w:tcBorders>
              <w:top w:val="nil"/>
              <w:left w:val="nil"/>
              <w:bottom w:val="nil"/>
              <w:right w:val="nil"/>
            </w:tcBorders>
          </w:tcPr>
          <w:p w14:paraId="5C215334" w14:textId="5C17FD89" w:rsidR="00BE067F" w:rsidRDefault="00BE067F">
            <w:pPr>
              <w:spacing w:after="0" w:line="259" w:lineRule="auto"/>
              <w:ind w:left="0" w:right="0" w:firstLine="0"/>
            </w:pPr>
          </w:p>
        </w:tc>
      </w:tr>
      <w:tr w:rsidR="00BE067F" w14:paraId="0F0EEDE8" w14:textId="77777777">
        <w:trPr>
          <w:trHeight w:val="243"/>
        </w:trPr>
        <w:tc>
          <w:tcPr>
            <w:tcW w:w="7203" w:type="dxa"/>
            <w:tcBorders>
              <w:top w:val="nil"/>
              <w:left w:val="nil"/>
              <w:bottom w:val="nil"/>
              <w:right w:val="nil"/>
            </w:tcBorders>
          </w:tcPr>
          <w:p w14:paraId="62151836" w14:textId="737F532A" w:rsidR="00BE067F" w:rsidRDefault="002665CF">
            <w:pPr>
              <w:tabs>
                <w:tab w:val="center" w:pos="4322"/>
                <w:tab w:val="center" w:pos="5042"/>
                <w:tab w:val="center" w:pos="5763"/>
                <w:tab w:val="center" w:pos="6483"/>
              </w:tabs>
              <w:spacing w:after="0" w:line="259" w:lineRule="auto"/>
              <w:ind w:left="0" w:right="0" w:firstLine="0"/>
            </w:pPr>
            <w:r>
              <w:rPr>
                <w:b/>
              </w:rPr>
              <w:t xml:space="preserve">Bachelor of Arts (B.A.), </w:t>
            </w:r>
            <w:proofErr w:type="gramStart"/>
            <w:r>
              <w:rPr>
                <w:b/>
              </w:rPr>
              <w:t>Psychology</w:t>
            </w:r>
            <w:r>
              <w:t xml:space="preserve"> </w:t>
            </w:r>
            <w:r>
              <w:t xml:space="preserve"> </w:t>
            </w:r>
            <w:r>
              <w:tab/>
            </w:r>
            <w:proofErr w:type="gramEnd"/>
            <w:r>
              <w:t xml:space="preserve"> </w:t>
            </w:r>
            <w:r>
              <w:tab/>
              <w:t xml:space="preserve"> </w:t>
            </w:r>
            <w:r>
              <w:tab/>
              <w:t xml:space="preserve"> </w:t>
            </w:r>
          </w:p>
        </w:tc>
        <w:tc>
          <w:tcPr>
            <w:tcW w:w="1659" w:type="dxa"/>
            <w:tcBorders>
              <w:top w:val="nil"/>
              <w:left w:val="nil"/>
              <w:bottom w:val="nil"/>
              <w:right w:val="nil"/>
            </w:tcBorders>
          </w:tcPr>
          <w:p w14:paraId="5E4EC601" w14:textId="0CD02EAB" w:rsidR="00BE067F" w:rsidRDefault="002665CF">
            <w:pPr>
              <w:spacing w:after="0" w:line="259" w:lineRule="auto"/>
              <w:ind w:left="0" w:right="0" w:firstLine="0"/>
            </w:pPr>
            <w:r>
              <w:t>9</w:t>
            </w:r>
            <w:r>
              <w:t>/2017</w:t>
            </w:r>
            <w:r>
              <w:t xml:space="preserve"> </w:t>
            </w:r>
          </w:p>
        </w:tc>
      </w:tr>
      <w:tr w:rsidR="00BE067F" w14:paraId="033B41CF" w14:textId="77777777">
        <w:trPr>
          <w:trHeight w:val="237"/>
        </w:trPr>
        <w:tc>
          <w:tcPr>
            <w:tcW w:w="7203" w:type="dxa"/>
            <w:tcBorders>
              <w:top w:val="nil"/>
              <w:left w:val="nil"/>
              <w:bottom w:val="nil"/>
              <w:right w:val="nil"/>
            </w:tcBorders>
          </w:tcPr>
          <w:p w14:paraId="4AC99314" w14:textId="0700A4C8" w:rsidR="00BE067F" w:rsidRDefault="002665CF" w:rsidP="002665CF">
            <w:pPr>
              <w:tabs>
                <w:tab w:val="center" w:pos="2534"/>
                <w:tab w:val="center" w:pos="5042"/>
                <w:tab w:val="center" w:pos="5763"/>
                <w:tab w:val="center" w:pos="6483"/>
              </w:tabs>
              <w:spacing w:after="0" w:line="259" w:lineRule="auto"/>
              <w:ind w:left="720" w:right="0" w:firstLine="0"/>
            </w:pPr>
            <w:r>
              <w:t>University of Washington, Tacoma</w:t>
            </w:r>
            <w:r>
              <w:t xml:space="preserve"> </w:t>
            </w:r>
            <w:r>
              <w:tab/>
              <w:t xml:space="preserve"> </w:t>
            </w:r>
            <w:r>
              <w:tab/>
              <w:t xml:space="preserve"> </w:t>
            </w:r>
            <w:r>
              <w:tab/>
              <w:t xml:space="preserve"> </w:t>
            </w:r>
          </w:p>
        </w:tc>
        <w:tc>
          <w:tcPr>
            <w:tcW w:w="1659" w:type="dxa"/>
            <w:tcBorders>
              <w:top w:val="nil"/>
              <w:left w:val="nil"/>
              <w:bottom w:val="nil"/>
              <w:right w:val="nil"/>
            </w:tcBorders>
          </w:tcPr>
          <w:p w14:paraId="321C5024" w14:textId="54E574C5" w:rsidR="00BE067F" w:rsidRDefault="002665CF">
            <w:pPr>
              <w:spacing w:after="0" w:line="259" w:lineRule="auto"/>
              <w:ind w:left="0" w:right="0" w:firstLine="0"/>
            </w:pPr>
            <w:r>
              <w:t>GPA: 3.96</w:t>
            </w:r>
            <w:r>
              <w:t xml:space="preserve"> </w:t>
            </w:r>
          </w:p>
        </w:tc>
      </w:tr>
    </w:tbl>
    <w:p w14:paraId="135855AE" w14:textId="1E2048AD" w:rsidR="00BE067F" w:rsidRDefault="002665CF">
      <w:pPr>
        <w:spacing w:line="250" w:lineRule="auto"/>
        <w:ind w:left="731" w:right="2682" w:hanging="10"/>
      </w:pPr>
      <w:r>
        <w:rPr>
          <w:sz w:val="20"/>
        </w:rPr>
        <w:t xml:space="preserve">Summa </w:t>
      </w:r>
      <w:r>
        <w:rPr>
          <w:sz w:val="20"/>
        </w:rPr>
        <w:t xml:space="preserve">Cum Laude </w:t>
      </w:r>
    </w:p>
    <w:p w14:paraId="3EDB9F86" w14:textId="77777777" w:rsidR="00BE067F" w:rsidRDefault="002665CF">
      <w:pPr>
        <w:pStyle w:val="Heading2"/>
        <w:ind w:left="-5"/>
      </w:pPr>
      <w:r>
        <w:t xml:space="preserve">______________________________________________________________________ </w:t>
      </w:r>
      <w:r>
        <w:rPr>
          <w:b w:val="0"/>
          <w:sz w:val="24"/>
        </w:rPr>
        <w:t>CLINICAL</w:t>
      </w:r>
      <w:r>
        <w:rPr>
          <w:b w:val="0"/>
          <w:sz w:val="19"/>
        </w:rPr>
        <w:t xml:space="preserve"> </w:t>
      </w:r>
      <w:r>
        <w:rPr>
          <w:b w:val="0"/>
          <w:sz w:val="24"/>
        </w:rPr>
        <w:t xml:space="preserve">EXPERIENCE </w:t>
      </w:r>
    </w:p>
    <w:p w14:paraId="0A83A1B6" w14:textId="77777777" w:rsidR="00BE067F" w:rsidRDefault="002665CF">
      <w:pPr>
        <w:spacing w:after="0" w:line="259" w:lineRule="auto"/>
        <w:ind w:left="0" w:right="0" w:firstLine="0"/>
      </w:pPr>
      <w:r>
        <w:rPr>
          <w:b/>
        </w:rPr>
        <w:t xml:space="preserve"> </w:t>
      </w:r>
    </w:p>
    <w:p w14:paraId="76DF8846" w14:textId="3080B8B1" w:rsidR="00BE067F" w:rsidRDefault="002665CF">
      <w:pPr>
        <w:tabs>
          <w:tab w:val="center" w:pos="5042"/>
          <w:tab w:val="center" w:pos="5763"/>
          <w:tab w:val="center" w:pos="6483"/>
          <w:tab w:val="center" w:pos="8042"/>
        </w:tabs>
        <w:spacing w:after="0" w:line="259" w:lineRule="auto"/>
        <w:ind w:left="-15" w:right="0" w:firstLine="0"/>
      </w:pPr>
      <w:r>
        <w:rPr>
          <w:b/>
        </w:rPr>
        <w:t>Personal Injury Evaluations Inc.</w:t>
      </w:r>
      <w:r>
        <w:rPr>
          <w:b/>
        </w:rPr>
        <w:t xml:space="preserve"> </w:t>
      </w:r>
      <w:r>
        <w:rPr>
          <w:b/>
        </w:rPr>
        <w:tab/>
        <w:t xml:space="preserve"> </w:t>
      </w:r>
      <w:r>
        <w:rPr>
          <w:b/>
        </w:rPr>
        <w:tab/>
        <w:t xml:space="preserve"> </w:t>
      </w:r>
      <w:r>
        <w:rPr>
          <w:b/>
        </w:rPr>
        <w:tab/>
        <w:t xml:space="preserve"> </w:t>
      </w:r>
      <w:r>
        <w:rPr>
          <w:b/>
        </w:rPr>
        <w:tab/>
      </w:r>
      <w:r>
        <w:t>1</w:t>
      </w:r>
      <w:r>
        <w:t>/2021</w:t>
      </w:r>
      <w:r>
        <w:t xml:space="preserve"> – Present* </w:t>
      </w:r>
      <w:r>
        <w:rPr>
          <w:b/>
        </w:rPr>
        <w:t xml:space="preserve"> </w:t>
      </w:r>
    </w:p>
    <w:p w14:paraId="456DE3FE" w14:textId="77777777" w:rsidR="002665CF" w:rsidRDefault="002665CF">
      <w:pPr>
        <w:spacing w:line="250" w:lineRule="auto"/>
        <w:ind w:left="-5" w:right="5063" w:hanging="10"/>
        <w:rPr>
          <w:sz w:val="20"/>
        </w:rPr>
      </w:pPr>
      <w:r>
        <w:rPr>
          <w:sz w:val="20"/>
        </w:rPr>
        <w:t>Psychometrist &amp; Practicum Student,</w:t>
      </w:r>
    </w:p>
    <w:p w14:paraId="787BD85E" w14:textId="078573B2" w:rsidR="00BE067F" w:rsidRDefault="002665CF">
      <w:pPr>
        <w:spacing w:line="250" w:lineRule="auto"/>
        <w:ind w:left="-5" w:right="5063" w:hanging="10"/>
      </w:pPr>
      <w:r>
        <w:rPr>
          <w:sz w:val="20"/>
        </w:rPr>
        <w:t xml:space="preserve">Tacoma, </w:t>
      </w:r>
      <w:r>
        <w:rPr>
          <w:sz w:val="20"/>
        </w:rPr>
        <w:t xml:space="preserve">Washington </w:t>
      </w:r>
    </w:p>
    <w:p w14:paraId="42288090" w14:textId="75388285" w:rsidR="00BE067F" w:rsidRDefault="002665CF">
      <w:pPr>
        <w:spacing w:after="0" w:line="259" w:lineRule="auto"/>
        <w:ind w:left="-5" w:right="0" w:hanging="10"/>
      </w:pPr>
      <w:r>
        <w:rPr>
          <w:i/>
          <w:sz w:val="20"/>
        </w:rPr>
        <w:t>Supervisor: Jennifer Harris, Ph.D.</w:t>
      </w:r>
      <w:r>
        <w:rPr>
          <w:i/>
          <w:sz w:val="20"/>
        </w:rPr>
        <w:t xml:space="preserve"> </w:t>
      </w:r>
    </w:p>
    <w:p w14:paraId="26D8FC3D" w14:textId="13F42766" w:rsidR="00BE067F" w:rsidRDefault="002665CF">
      <w:pPr>
        <w:spacing w:after="0" w:line="259" w:lineRule="auto"/>
        <w:ind w:left="0" w:right="0" w:firstLine="0"/>
        <w:rPr>
          <w:i/>
        </w:rPr>
      </w:pPr>
      <w:r>
        <w:rPr>
          <w:i/>
        </w:rPr>
        <w:t xml:space="preserve"> </w:t>
      </w:r>
    </w:p>
    <w:p w14:paraId="189829EE" w14:textId="70FD601D" w:rsidR="002665CF" w:rsidRPr="002665CF" w:rsidRDefault="002665CF" w:rsidP="002665CF">
      <w:pPr>
        <w:spacing w:after="0" w:line="259" w:lineRule="auto"/>
        <w:ind w:left="720" w:right="0" w:firstLine="0"/>
        <w:rPr>
          <w:iCs/>
          <w:szCs w:val="21"/>
        </w:rPr>
      </w:pPr>
      <w:r w:rsidRPr="002665CF">
        <w:rPr>
          <w:iCs/>
          <w:szCs w:val="21"/>
        </w:rPr>
        <w:t>Conducted and wrote psychological reports relating to personal injury, civil, and criminal cases pursuant to a psycho-legal question, often in reference to childhood sexual abuse. Worked extensively with the interpretation and application of personality and trauma inventories including the PAI, TSI-II, CAPS, MFAST, and the MENT. Additionally, gained experience conducting both semi-structured and structured forensic interviews.</w:t>
      </w:r>
    </w:p>
    <w:p w14:paraId="47C065B1" w14:textId="77777777" w:rsidR="00BE067F" w:rsidRDefault="002665CF">
      <w:pPr>
        <w:spacing w:after="11" w:line="247" w:lineRule="auto"/>
        <w:ind w:left="-5" w:right="0" w:hanging="10"/>
      </w:pPr>
      <w:r>
        <w:rPr>
          <w:b/>
          <w:sz w:val="22"/>
        </w:rPr>
        <w:t xml:space="preserve">______________________________________________________________________ </w:t>
      </w:r>
    </w:p>
    <w:p w14:paraId="3B0A018E" w14:textId="77777777" w:rsidR="00BE067F" w:rsidRDefault="002665CF">
      <w:pPr>
        <w:pStyle w:val="Heading1"/>
        <w:ind w:left="-5"/>
      </w:pPr>
      <w:r>
        <w:t xml:space="preserve">RESEARCH EXPERIENCE </w:t>
      </w:r>
    </w:p>
    <w:p w14:paraId="09EA7EA7" w14:textId="77777777" w:rsidR="00BE067F" w:rsidRDefault="002665CF">
      <w:pPr>
        <w:spacing w:after="0" w:line="259" w:lineRule="auto"/>
        <w:ind w:left="0" w:right="0" w:firstLine="0"/>
      </w:pPr>
      <w:r>
        <w:rPr>
          <w:b/>
        </w:rPr>
        <w:t xml:space="preserve"> </w:t>
      </w:r>
    </w:p>
    <w:p w14:paraId="04098CE3" w14:textId="711184FD" w:rsidR="00BE067F" w:rsidRDefault="002665CF">
      <w:pPr>
        <w:tabs>
          <w:tab w:val="center" w:pos="3602"/>
          <w:tab w:val="center" w:pos="4322"/>
          <w:tab w:val="center" w:pos="5042"/>
          <w:tab w:val="center" w:pos="5763"/>
          <w:tab w:val="center" w:pos="6483"/>
          <w:tab w:val="center" w:pos="7961"/>
        </w:tabs>
        <w:spacing w:after="0" w:line="259" w:lineRule="auto"/>
        <w:ind w:left="-15" w:right="0" w:firstLine="0"/>
      </w:pPr>
      <w:r>
        <w:rPr>
          <w:b/>
        </w:rPr>
        <w:t xml:space="preserve">Graduate Research Assistant </w:t>
      </w:r>
      <w:r>
        <w:rPr>
          <w:b/>
        </w:rPr>
        <w:tab/>
        <w:t xml:space="preserve"> </w:t>
      </w:r>
      <w:r>
        <w:rPr>
          <w:b/>
        </w:rPr>
        <w:tab/>
        <w:t xml:space="preserve"> </w:t>
      </w:r>
      <w:r>
        <w:rPr>
          <w:b/>
        </w:rPr>
        <w:tab/>
        <w:t xml:space="preserve"> </w:t>
      </w:r>
      <w:r>
        <w:rPr>
          <w:b/>
        </w:rPr>
        <w:tab/>
        <w:t xml:space="preserve"> </w:t>
      </w:r>
      <w:r>
        <w:rPr>
          <w:b/>
        </w:rPr>
        <w:tab/>
        <w:t xml:space="preserve"> </w:t>
      </w:r>
      <w:r>
        <w:rPr>
          <w:b/>
        </w:rPr>
        <w:tab/>
      </w:r>
      <w:r>
        <w:t>9/2019 - Present</w:t>
      </w:r>
      <w:r>
        <w:t xml:space="preserve"> </w:t>
      </w:r>
    </w:p>
    <w:p w14:paraId="7D6E8720" w14:textId="3D9FBE7E" w:rsidR="00BE067F" w:rsidRDefault="002665CF">
      <w:pPr>
        <w:spacing w:line="250" w:lineRule="auto"/>
        <w:ind w:left="-5" w:right="2682" w:hanging="10"/>
      </w:pPr>
      <w:r>
        <w:rPr>
          <w:sz w:val="20"/>
        </w:rPr>
        <w:t>CRISIS Lab</w:t>
      </w:r>
      <w:r>
        <w:rPr>
          <w:sz w:val="20"/>
        </w:rPr>
        <w:t xml:space="preserve">, Seattle Pacific University, Seattle, Washington </w:t>
      </w:r>
      <w:r>
        <w:rPr>
          <w:sz w:val="20"/>
        </w:rPr>
        <w:tab/>
      </w:r>
      <w:r>
        <w:t xml:space="preserve"> </w:t>
      </w:r>
      <w:r>
        <w:tab/>
        <w:t xml:space="preserve"> </w:t>
      </w:r>
      <w:r>
        <w:rPr>
          <w:i/>
          <w:sz w:val="20"/>
        </w:rPr>
        <w:t xml:space="preserve">Supervisor: </w:t>
      </w:r>
      <w:proofErr w:type="spellStart"/>
      <w:r>
        <w:rPr>
          <w:i/>
          <w:sz w:val="20"/>
        </w:rPr>
        <w:t>Keyne</w:t>
      </w:r>
      <w:proofErr w:type="spellEnd"/>
      <w:r>
        <w:rPr>
          <w:i/>
          <w:sz w:val="20"/>
        </w:rPr>
        <w:t xml:space="preserve"> C. Law</w:t>
      </w:r>
      <w:r>
        <w:rPr>
          <w:i/>
          <w:sz w:val="20"/>
        </w:rPr>
        <w:t>, Ph.D</w:t>
      </w:r>
      <w:r>
        <w:rPr>
          <w:i/>
          <w:sz w:val="20"/>
        </w:rPr>
        <w:t xml:space="preserve">. </w:t>
      </w:r>
    </w:p>
    <w:p w14:paraId="1442CC57" w14:textId="77777777" w:rsidR="00BE067F" w:rsidRDefault="002665CF">
      <w:pPr>
        <w:spacing w:after="0" w:line="259" w:lineRule="auto"/>
        <w:ind w:left="0" w:right="0" w:firstLine="0"/>
      </w:pPr>
      <w:r>
        <w:rPr>
          <w:i/>
        </w:rPr>
        <w:t xml:space="preserve"> </w:t>
      </w:r>
    </w:p>
    <w:p w14:paraId="3496B481" w14:textId="1759E9B9" w:rsidR="00BE067F" w:rsidRDefault="002665CF" w:rsidP="002665CF">
      <w:pPr>
        <w:spacing w:after="0" w:line="259" w:lineRule="auto"/>
        <w:ind w:left="720" w:right="0" w:firstLine="0"/>
      </w:pPr>
      <w:r>
        <w:t>Designed and ran psychological studies on suicide – specifically, correctional suicide prevention and neuroinflammation theory of suicide.</w:t>
      </w:r>
      <w:r>
        <w:t xml:space="preserve"> </w:t>
      </w:r>
      <w:r>
        <w:t>Authored &amp; Co-authored papers and commentaries on suicide.</w:t>
      </w:r>
      <w:r>
        <w:t xml:space="preserve"> </w:t>
      </w:r>
      <w:r>
        <w:t xml:space="preserve">Conducted research utilizing </w:t>
      </w:r>
      <w:r>
        <w:t>machine learning</w:t>
      </w:r>
      <w:r>
        <w:t xml:space="preserve">, qualitative </w:t>
      </w:r>
      <w:r>
        <w:lastRenderedPageBreak/>
        <w:t xml:space="preserve">analysis, BIOPAC and physio measures through </w:t>
      </w:r>
      <w:proofErr w:type="spellStart"/>
      <w:r>
        <w:t>AcqKnowledge</w:t>
      </w:r>
      <w:proofErr w:type="spellEnd"/>
      <w:r>
        <w:t>, R and SPSS.</w:t>
      </w:r>
      <w:r>
        <w:t xml:space="preserve"> </w:t>
      </w:r>
      <w:r>
        <w:t xml:space="preserve">Presented at research conferences such as AAS, ABCT, &amp; </w:t>
      </w:r>
      <w:r>
        <w:t>AP-LS</w:t>
      </w:r>
    </w:p>
    <w:p w14:paraId="6F6829CF" w14:textId="77777777" w:rsidR="002665CF" w:rsidRDefault="002665CF" w:rsidP="002665CF">
      <w:pPr>
        <w:spacing w:after="0" w:line="259" w:lineRule="auto"/>
        <w:ind w:left="0" w:right="0" w:firstLine="0"/>
      </w:pPr>
    </w:p>
    <w:p w14:paraId="14979B3F" w14:textId="6D697DBC" w:rsidR="00BE067F" w:rsidRDefault="002665CF">
      <w:pPr>
        <w:tabs>
          <w:tab w:val="center" w:pos="3602"/>
          <w:tab w:val="center" w:pos="4322"/>
          <w:tab w:val="center" w:pos="5042"/>
          <w:tab w:val="center" w:pos="5763"/>
          <w:tab w:val="center" w:pos="6483"/>
          <w:tab w:val="center" w:pos="7961"/>
        </w:tabs>
        <w:spacing w:after="0" w:line="259" w:lineRule="auto"/>
        <w:ind w:left="-15" w:right="0" w:firstLine="0"/>
      </w:pPr>
      <w:r>
        <w:rPr>
          <w:b/>
        </w:rPr>
        <w:t>Graduate</w:t>
      </w:r>
      <w:r>
        <w:rPr>
          <w:b/>
        </w:rPr>
        <w:t xml:space="preserve"> Research Assistant </w:t>
      </w:r>
      <w:r>
        <w:rPr>
          <w:b/>
        </w:rPr>
        <w:tab/>
      </w:r>
      <w:r>
        <w:t xml:space="preserve"> </w:t>
      </w:r>
      <w:r>
        <w:tab/>
        <w:t xml:space="preserve"> </w:t>
      </w:r>
      <w:r>
        <w:tab/>
        <w:t xml:space="preserve"> </w:t>
      </w:r>
      <w:r>
        <w:tab/>
        <w:t xml:space="preserve"> </w:t>
      </w:r>
      <w:r>
        <w:tab/>
        <w:t xml:space="preserve"> </w:t>
      </w:r>
      <w:r>
        <w:tab/>
        <w:t>9/2020</w:t>
      </w:r>
      <w:r>
        <w:t xml:space="preserve"> – 9/2021</w:t>
      </w:r>
    </w:p>
    <w:p w14:paraId="172B8652" w14:textId="7916DE58" w:rsidR="00BE067F" w:rsidRDefault="002665CF">
      <w:pPr>
        <w:spacing w:line="250" w:lineRule="auto"/>
        <w:ind w:left="-5" w:right="2682" w:hanging="10"/>
      </w:pPr>
      <w:r>
        <w:rPr>
          <w:sz w:val="20"/>
        </w:rPr>
        <w:t>Neuroscience Department</w:t>
      </w:r>
    </w:p>
    <w:p w14:paraId="69979583" w14:textId="77777777" w:rsidR="002665CF" w:rsidRDefault="002665CF">
      <w:pPr>
        <w:spacing w:line="250" w:lineRule="auto"/>
        <w:ind w:left="-5" w:right="4439" w:hanging="10"/>
        <w:rPr>
          <w:sz w:val="20"/>
        </w:rPr>
      </w:pPr>
      <w:r>
        <w:rPr>
          <w:sz w:val="20"/>
        </w:rPr>
        <w:t xml:space="preserve">Seattle Pacific University, Seattle, Washington </w:t>
      </w:r>
    </w:p>
    <w:p w14:paraId="7BCCC7BC" w14:textId="281B1624" w:rsidR="00BE067F" w:rsidRDefault="002665CF">
      <w:pPr>
        <w:spacing w:line="250" w:lineRule="auto"/>
        <w:ind w:left="-5" w:right="4439" w:hanging="10"/>
      </w:pPr>
      <w:r>
        <w:rPr>
          <w:i/>
          <w:sz w:val="20"/>
        </w:rPr>
        <w:t>Principal Investigator: Phillip Baker, Ph.D.</w:t>
      </w:r>
    </w:p>
    <w:p w14:paraId="7A17703A" w14:textId="77777777" w:rsidR="00BE067F" w:rsidRDefault="002665CF">
      <w:pPr>
        <w:spacing w:after="0" w:line="259" w:lineRule="auto"/>
        <w:ind w:left="0" w:right="0" w:firstLine="0"/>
      </w:pPr>
      <w:r>
        <w:t xml:space="preserve"> </w:t>
      </w:r>
      <w:r>
        <w:tab/>
      </w:r>
      <w:r>
        <w:rPr>
          <w:i/>
        </w:rPr>
        <w:t xml:space="preserve"> </w:t>
      </w:r>
    </w:p>
    <w:p w14:paraId="655280CB" w14:textId="0EA941E7" w:rsidR="00BE067F" w:rsidRPr="002665CF" w:rsidRDefault="002665CF" w:rsidP="002665CF">
      <w:pPr>
        <w:spacing w:after="0" w:line="259" w:lineRule="auto"/>
        <w:ind w:left="720" w:right="0" w:firstLine="0"/>
        <w:rPr>
          <w:iCs/>
        </w:rPr>
      </w:pPr>
      <w:r w:rsidRPr="002665CF">
        <w:rPr>
          <w:iCs/>
        </w:rPr>
        <w:t>Performed basic neurosurgery procedures such as intra-cranial cannulation of rodents and neuroscientific analysis including cell tomography brain slices</w:t>
      </w:r>
      <w:r w:rsidRPr="002665CF">
        <w:rPr>
          <w:iCs/>
        </w:rPr>
        <w:t xml:space="preserve">. </w:t>
      </w:r>
      <w:r w:rsidRPr="002665CF">
        <w:rPr>
          <w:iCs/>
        </w:rPr>
        <w:t>Designed and ran biological research on rodent models examining the effects of stress and neuroinflammation.</w:t>
      </w:r>
      <w:r w:rsidRPr="002665CF">
        <w:rPr>
          <w:iCs/>
        </w:rPr>
        <w:t xml:space="preserve"> </w:t>
      </w:r>
      <w:r w:rsidRPr="002665CF">
        <w:rPr>
          <w:iCs/>
        </w:rPr>
        <w:t>Trained in analyzing performance data and conducting laboratory tasks for rodents.</w:t>
      </w:r>
      <w:r w:rsidRPr="002665CF">
        <w:rPr>
          <w:iCs/>
        </w:rPr>
        <w:t xml:space="preserve"> </w:t>
      </w:r>
    </w:p>
    <w:p w14:paraId="0E51E9E7" w14:textId="77777777" w:rsidR="002665CF" w:rsidRPr="002665CF" w:rsidRDefault="002665CF" w:rsidP="002665CF">
      <w:pPr>
        <w:spacing w:after="0" w:line="259" w:lineRule="auto"/>
        <w:ind w:left="0" w:right="0" w:firstLine="0"/>
        <w:rPr>
          <w:i/>
        </w:rPr>
      </w:pPr>
    </w:p>
    <w:p w14:paraId="2923E129" w14:textId="16A98DD0" w:rsidR="00BE067F" w:rsidRDefault="002665CF">
      <w:pPr>
        <w:tabs>
          <w:tab w:val="center" w:pos="3602"/>
          <w:tab w:val="center" w:pos="4322"/>
          <w:tab w:val="center" w:pos="5042"/>
          <w:tab w:val="center" w:pos="5763"/>
          <w:tab w:val="center" w:pos="6483"/>
          <w:tab w:val="center" w:pos="7961"/>
        </w:tabs>
        <w:spacing w:after="0" w:line="259" w:lineRule="auto"/>
        <w:ind w:left="-15" w:right="0" w:firstLine="0"/>
      </w:pPr>
      <w:r>
        <w:rPr>
          <w:b/>
        </w:rPr>
        <w:t xml:space="preserve">Undergraduate Research </w:t>
      </w:r>
      <w:proofErr w:type="gramStart"/>
      <w:r>
        <w:rPr>
          <w:b/>
        </w:rPr>
        <w:t>Assistant</w:t>
      </w:r>
      <w:r>
        <w:t xml:space="preserve">  </w:t>
      </w:r>
      <w:r>
        <w:tab/>
      </w:r>
      <w:proofErr w:type="gramEnd"/>
      <w:r>
        <w:t xml:space="preserve"> </w:t>
      </w:r>
      <w:r>
        <w:tab/>
      </w:r>
      <w:r>
        <w:t xml:space="preserve"> </w:t>
      </w:r>
      <w:r>
        <w:tab/>
        <w:t xml:space="preserve"> </w:t>
      </w:r>
      <w:r>
        <w:tab/>
        <w:t xml:space="preserve"> </w:t>
      </w:r>
      <w:r>
        <w:t xml:space="preserve"> </w:t>
      </w:r>
      <w:r>
        <w:tab/>
        <w:t>1</w:t>
      </w:r>
      <w:r>
        <w:t>/2017</w:t>
      </w:r>
      <w:r>
        <w:t xml:space="preserve"> – 1</w:t>
      </w:r>
      <w:r>
        <w:t>/2019</w:t>
      </w:r>
      <w:r>
        <w:t xml:space="preserve"> </w:t>
      </w:r>
    </w:p>
    <w:p w14:paraId="6081AD92" w14:textId="08B90328" w:rsidR="00BE067F" w:rsidRDefault="002665CF">
      <w:pPr>
        <w:spacing w:line="250" w:lineRule="auto"/>
        <w:ind w:left="-5" w:right="2682" w:hanging="10"/>
      </w:pPr>
      <w:r>
        <w:rPr>
          <w:sz w:val="20"/>
        </w:rPr>
        <w:t>Dr. Jennifer Harris’ research team, University of Washington Tacoma</w:t>
      </w:r>
      <w:r>
        <w:rPr>
          <w:sz w:val="20"/>
        </w:rPr>
        <w:t xml:space="preserve"> </w:t>
      </w:r>
    </w:p>
    <w:p w14:paraId="69ECA569" w14:textId="4AB5EB6F" w:rsidR="00BE067F" w:rsidRDefault="002665CF">
      <w:pPr>
        <w:spacing w:after="0" w:line="259" w:lineRule="auto"/>
        <w:ind w:left="-5" w:right="0" w:hanging="10"/>
      </w:pPr>
      <w:r>
        <w:rPr>
          <w:i/>
          <w:sz w:val="20"/>
        </w:rPr>
        <w:t>Principal Investigator: Jennifer Harris, Ph.D.</w:t>
      </w:r>
    </w:p>
    <w:p w14:paraId="36929226" w14:textId="77777777" w:rsidR="00BE067F" w:rsidRDefault="002665CF">
      <w:pPr>
        <w:spacing w:after="0" w:line="259" w:lineRule="auto"/>
        <w:ind w:left="0" w:right="0" w:firstLine="0"/>
      </w:pPr>
      <w:r>
        <w:rPr>
          <w:i/>
        </w:rPr>
        <w:t xml:space="preserve"> </w:t>
      </w:r>
    </w:p>
    <w:p w14:paraId="7B614069" w14:textId="5F5A1485" w:rsidR="00BE067F" w:rsidRPr="002665CF" w:rsidRDefault="002665CF" w:rsidP="002665CF">
      <w:pPr>
        <w:spacing w:after="0" w:line="259" w:lineRule="auto"/>
        <w:ind w:left="720" w:right="0" w:firstLine="0"/>
        <w:rPr>
          <w:iCs/>
        </w:rPr>
      </w:pPr>
      <w:r w:rsidRPr="002665CF">
        <w:rPr>
          <w:iCs/>
        </w:rPr>
        <w:t>Designed and ran psychological studies, as well as assisted in studies</w:t>
      </w:r>
      <w:r>
        <w:rPr>
          <w:iCs/>
        </w:rPr>
        <w:t xml:space="preserve"> on factors associated with likelihood of accepting a plea bargain and studies examining plea bargaining considerations and how they differ between private attorneys and public defenders</w:t>
      </w:r>
      <w:r w:rsidRPr="002665CF">
        <w:rPr>
          <w:iCs/>
        </w:rPr>
        <w:t>.</w:t>
      </w:r>
      <w:r w:rsidRPr="002665CF">
        <w:rPr>
          <w:iCs/>
        </w:rPr>
        <w:t xml:space="preserve"> </w:t>
      </w:r>
      <w:r w:rsidRPr="002665CF">
        <w:rPr>
          <w:iCs/>
        </w:rPr>
        <w:t>Completed IRBs, coded data through SPSS, and presided over survey response collection.</w:t>
      </w:r>
      <w:r w:rsidRPr="002665CF">
        <w:rPr>
          <w:iCs/>
        </w:rPr>
        <w:t xml:space="preserve"> </w:t>
      </w:r>
      <w:r w:rsidRPr="002665CF">
        <w:rPr>
          <w:iCs/>
        </w:rPr>
        <w:t>Conducted literature reviews, compiled annotated bibliographies, and presented teaching topics.</w:t>
      </w:r>
      <w:r w:rsidRPr="002665CF">
        <w:rPr>
          <w:iCs/>
        </w:rPr>
        <w:t xml:space="preserve"> </w:t>
      </w:r>
      <w:r w:rsidRPr="002665CF">
        <w:rPr>
          <w:iCs/>
        </w:rPr>
        <w:t>As co-author presented four posters presented at psychological conferences</w:t>
      </w:r>
      <w:r>
        <w:rPr>
          <w:iCs/>
        </w:rPr>
        <w:t xml:space="preserve">, including at AP-LS and WPA, </w:t>
      </w:r>
      <w:r w:rsidRPr="002665CF">
        <w:rPr>
          <w:iCs/>
        </w:rPr>
        <w:t>a</w:t>
      </w:r>
      <w:r>
        <w:rPr>
          <w:iCs/>
        </w:rPr>
        <w:t>s well as</w:t>
      </w:r>
      <w:r w:rsidRPr="002665CF">
        <w:rPr>
          <w:iCs/>
        </w:rPr>
        <w:t xml:space="preserve"> one full paper presentation.</w:t>
      </w:r>
      <w:r w:rsidRPr="002665CF">
        <w:rPr>
          <w:iCs/>
        </w:rPr>
        <w:t xml:space="preserve"> </w:t>
      </w:r>
    </w:p>
    <w:p w14:paraId="202E94ED" w14:textId="77777777" w:rsidR="002665CF" w:rsidRDefault="002665CF">
      <w:pPr>
        <w:spacing w:after="11" w:line="247" w:lineRule="auto"/>
        <w:ind w:left="-5" w:right="0" w:hanging="10"/>
        <w:rPr>
          <w:b/>
        </w:rPr>
      </w:pPr>
    </w:p>
    <w:p w14:paraId="62D8AFE5" w14:textId="1DD219A5" w:rsidR="00BE067F" w:rsidRDefault="002665CF">
      <w:pPr>
        <w:spacing w:after="11" w:line="247" w:lineRule="auto"/>
        <w:ind w:left="-5" w:right="0" w:hanging="10"/>
      </w:pPr>
      <w:r>
        <w:rPr>
          <w:b/>
          <w:sz w:val="22"/>
        </w:rPr>
        <w:t>______________________________________________________________________</w:t>
      </w:r>
      <w:r>
        <w:t xml:space="preserve"> </w:t>
      </w:r>
    </w:p>
    <w:p w14:paraId="2DE0D9AF" w14:textId="77777777" w:rsidR="00BE067F" w:rsidRDefault="002665CF">
      <w:pPr>
        <w:pStyle w:val="Heading1"/>
        <w:ind w:left="-5"/>
      </w:pPr>
      <w:r>
        <w:t xml:space="preserve">PEER REVIEWED PUBLICATIONS </w:t>
      </w:r>
    </w:p>
    <w:p w14:paraId="260BD1DD" w14:textId="77777777" w:rsidR="00BE067F" w:rsidRDefault="002665CF">
      <w:pPr>
        <w:spacing w:after="0" w:line="259" w:lineRule="auto"/>
        <w:ind w:left="0" w:right="0" w:firstLine="0"/>
      </w:pPr>
      <w:r>
        <w:rPr>
          <w:sz w:val="24"/>
        </w:rPr>
        <w:t xml:space="preserve"> </w:t>
      </w:r>
    </w:p>
    <w:p w14:paraId="33A0DE05" w14:textId="62320CB3" w:rsidR="002665CF" w:rsidRPr="002665CF" w:rsidRDefault="002665CF" w:rsidP="002665CF">
      <w:pPr>
        <w:pStyle w:val="ListParagraph"/>
        <w:numPr>
          <w:ilvl w:val="0"/>
          <w:numId w:val="1"/>
        </w:numPr>
        <w:rPr>
          <w:rFonts w:ascii="Arial" w:hAnsi="Arial" w:cs="Arial"/>
          <w:bCs/>
          <w:sz w:val="21"/>
          <w:szCs w:val="21"/>
        </w:rPr>
      </w:pPr>
      <w:r w:rsidRPr="002665CF">
        <w:rPr>
          <w:rFonts w:ascii="Arial" w:hAnsi="Arial" w:cs="Arial"/>
          <w:bCs/>
          <w:sz w:val="21"/>
          <w:szCs w:val="21"/>
        </w:rPr>
        <w:t xml:space="preserve">Lin, Y., Wee, J., </w:t>
      </w:r>
      <w:r w:rsidRPr="002665CF">
        <w:rPr>
          <w:rFonts w:ascii="Arial" w:hAnsi="Arial" w:cs="Arial"/>
          <w:b/>
          <w:sz w:val="21"/>
          <w:szCs w:val="21"/>
        </w:rPr>
        <w:t xml:space="preserve">Marks, </w:t>
      </w:r>
      <w:proofErr w:type="gramStart"/>
      <w:r w:rsidRPr="002665CF">
        <w:rPr>
          <w:rFonts w:ascii="Arial" w:hAnsi="Arial" w:cs="Arial"/>
          <w:b/>
          <w:sz w:val="21"/>
          <w:szCs w:val="21"/>
        </w:rPr>
        <w:t>R. ,</w:t>
      </w:r>
      <w:proofErr w:type="gramEnd"/>
      <w:r w:rsidRPr="002665CF">
        <w:rPr>
          <w:rFonts w:ascii="Arial" w:hAnsi="Arial" w:cs="Arial"/>
          <w:b/>
          <w:sz w:val="21"/>
          <w:szCs w:val="21"/>
        </w:rPr>
        <w:t xml:space="preserve"> </w:t>
      </w:r>
      <w:r w:rsidRPr="002665CF">
        <w:rPr>
          <w:rFonts w:ascii="Arial" w:hAnsi="Arial" w:cs="Arial"/>
          <w:bCs/>
          <w:sz w:val="21"/>
          <w:szCs w:val="21"/>
        </w:rPr>
        <w:t>O’Connell, K., Hassler, M., &amp; Law, K.C. (202</w:t>
      </w:r>
      <w:r w:rsidRPr="002665CF">
        <w:rPr>
          <w:rFonts w:ascii="Arial" w:hAnsi="Arial" w:cs="Arial"/>
          <w:bCs/>
          <w:sz w:val="21"/>
          <w:szCs w:val="21"/>
        </w:rPr>
        <w:t>2</w:t>
      </w:r>
      <w:r w:rsidRPr="002665CF">
        <w:rPr>
          <w:rFonts w:ascii="Arial" w:hAnsi="Arial" w:cs="Arial"/>
          <w:bCs/>
          <w:sz w:val="21"/>
          <w:szCs w:val="21"/>
        </w:rPr>
        <w:t>). Shame-proneness and suicidal ideation: The roles of depressive and anger rumination.</w:t>
      </w:r>
      <w:r w:rsidRPr="002665CF">
        <w:rPr>
          <w:rFonts w:ascii="Arial" w:hAnsi="Arial" w:cs="Arial"/>
          <w:bCs/>
          <w:sz w:val="21"/>
          <w:szCs w:val="21"/>
        </w:rPr>
        <w:t xml:space="preserve"> Paper accepted for publication in the Journal of Affective Disorders Report, upcoming issue.</w:t>
      </w:r>
    </w:p>
    <w:p w14:paraId="0A51C489" w14:textId="6F841592" w:rsidR="002665CF" w:rsidRPr="002665CF" w:rsidRDefault="002665CF" w:rsidP="002665CF">
      <w:pPr>
        <w:pStyle w:val="ListParagraph"/>
        <w:numPr>
          <w:ilvl w:val="0"/>
          <w:numId w:val="1"/>
        </w:numPr>
        <w:rPr>
          <w:rFonts w:ascii="Arial" w:hAnsi="Arial" w:cs="Arial"/>
          <w:bCs/>
          <w:sz w:val="21"/>
          <w:szCs w:val="21"/>
        </w:rPr>
      </w:pPr>
      <w:r w:rsidRPr="002665CF">
        <w:rPr>
          <w:rFonts w:ascii="Arial" w:hAnsi="Arial" w:cs="Arial"/>
          <w:bCs/>
          <w:sz w:val="21"/>
          <w:szCs w:val="21"/>
        </w:rPr>
        <w:t>Marks, R.B., Wee, J.Y., Jacobson, S., O’Connell, K.O., Hashimoto, K., Baker, P., Golden, S., &amp; Law, K.C. (202</w:t>
      </w:r>
      <w:r w:rsidRPr="002665CF">
        <w:rPr>
          <w:rFonts w:ascii="Arial" w:hAnsi="Arial" w:cs="Arial"/>
          <w:bCs/>
          <w:sz w:val="21"/>
          <w:szCs w:val="21"/>
        </w:rPr>
        <w:t>2</w:t>
      </w:r>
      <w:r w:rsidRPr="002665CF">
        <w:rPr>
          <w:rFonts w:ascii="Arial" w:hAnsi="Arial" w:cs="Arial"/>
          <w:bCs/>
          <w:sz w:val="21"/>
          <w:szCs w:val="21"/>
        </w:rPr>
        <w:t xml:space="preserve">) The Role of the Lateral Habenula in Suicide: A Call for Further Exploration. </w:t>
      </w:r>
      <w:r w:rsidRPr="002665CF">
        <w:rPr>
          <w:rFonts w:ascii="Arial" w:hAnsi="Arial" w:cs="Arial"/>
          <w:bCs/>
          <w:sz w:val="21"/>
          <w:szCs w:val="21"/>
        </w:rPr>
        <w:t>Paper accepted for publication in Frontiers in Behavioral Neuroscience: Pathological Conditions, upcoming issue.</w:t>
      </w:r>
    </w:p>
    <w:p w14:paraId="103CBDE9" w14:textId="26075EBE" w:rsidR="002665CF" w:rsidRDefault="002665CF" w:rsidP="002665CF">
      <w:pPr>
        <w:pStyle w:val="ListParagraph"/>
        <w:numPr>
          <w:ilvl w:val="0"/>
          <w:numId w:val="1"/>
        </w:numPr>
        <w:rPr>
          <w:rFonts w:ascii="Arial" w:hAnsi="Arial" w:cs="Arial"/>
          <w:bCs/>
          <w:sz w:val="21"/>
          <w:szCs w:val="21"/>
        </w:rPr>
      </w:pPr>
      <w:r w:rsidRPr="002665CF">
        <w:rPr>
          <w:rFonts w:ascii="Arial" w:hAnsi="Arial" w:cs="Arial"/>
          <w:bCs/>
          <w:sz w:val="21"/>
          <w:szCs w:val="21"/>
        </w:rPr>
        <w:t xml:space="preserve">Jacobson, S.V., </w:t>
      </w:r>
      <w:r w:rsidRPr="002665CF">
        <w:rPr>
          <w:rFonts w:ascii="Arial" w:hAnsi="Arial" w:cs="Arial"/>
          <w:b/>
          <w:sz w:val="21"/>
          <w:szCs w:val="21"/>
        </w:rPr>
        <w:t>Marks, R</w:t>
      </w:r>
      <w:r w:rsidRPr="002665CF">
        <w:rPr>
          <w:rFonts w:ascii="Arial" w:hAnsi="Arial" w:cs="Arial"/>
          <w:bCs/>
          <w:sz w:val="21"/>
          <w:szCs w:val="21"/>
        </w:rPr>
        <w:t>., &amp; Law, K.C. (2021) Exploring the roles of self-injury and emotion dysregulation in the acquired capability for suicide. [under review].</w:t>
      </w:r>
    </w:p>
    <w:p w14:paraId="03CA78A4" w14:textId="564932AC" w:rsidR="002665CF" w:rsidRPr="002665CF" w:rsidRDefault="002665CF" w:rsidP="002665CF">
      <w:pPr>
        <w:pStyle w:val="ListParagraph"/>
        <w:numPr>
          <w:ilvl w:val="0"/>
          <w:numId w:val="1"/>
        </w:numPr>
        <w:rPr>
          <w:rFonts w:ascii="Arial" w:hAnsi="Arial" w:cs="Arial"/>
          <w:bCs/>
          <w:sz w:val="21"/>
          <w:szCs w:val="21"/>
        </w:rPr>
      </w:pPr>
      <w:r w:rsidRPr="002665CF">
        <w:rPr>
          <w:rFonts w:ascii="Arial" w:hAnsi="Arial" w:cs="Arial"/>
          <w:bCs/>
          <w:sz w:val="21"/>
          <w:szCs w:val="21"/>
        </w:rPr>
        <w:t xml:space="preserve">Law, K.C., </w:t>
      </w:r>
      <w:r w:rsidRPr="002665CF">
        <w:rPr>
          <w:rFonts w:ascii="Arial" w:hAnsi="Arial" w:cs="Arial"/>
          <w:b/>
          <w:sz w:val="21"/>
          <w:szCs w:val="21"/>
        </w:rPr>
        <w:t>Marks, R.B.</w:t>
      </w:r>
      <w:r w:rsidRPr="002665CF">
        <w:rPr>
          <w:rFonts w:ascii="Arial" w:hAnsi="Arial" w:cs="Arial"/>
          <w:bCs/>
          <w:sz w:val="21"/>
          <w:szCs w:val="21"/>
        </w:rPr>
        <w:t>, Ton, A.,</w:t>
      </w:r>
      <w:r w:rsidRPr="002665CF">
        <w:rPr>
          <w:rFonts w:ascii="Arial" w:hAnsi="Arial" w:cs="Arial"/>
          <w:b/>
          <w:sz w:val="21"/>
          <w:szCs w:val="21"/>
        </w:rPr>
        <w:t xml:space="preserve"> </w:t>
      </w:r>
      <w:r w:rsidRPr="002665CF">
        <w:rPr>
          <w:rFonts w:ascii="Arial" w:hAnsi="Arial" w:cs="Arial"/>
          <w:bCs/>
          <w:sz w:val="21"/>
          <w:szCs w:val="21"/>
        </w:rPr>
        <w:t xml:space="preserve">&amp; </w:t>
      </w:r>
      <w:proofErr w:type="spellStart"/>
      <w:r w:rsidRPr="002665CF">
        <w:rPr>
          <w:rFonts w:ascii="Arial" w:hAnsi="Arial" w:cs="Arial"/>
          <w:bCs/>
          <w:sz w:val="21"/>
          <w:szCs w:val="21"/>
        </w:rPr>
        <w:t>Anestis</w:t>
      </w:r>
      <w:proofErr w:type="spellEnd"/>
      <w:r w:rsidRPr="002665CF">
        <w:rPr>
          <w:rFonts w:ascii="Arial" w:hAnsi="Arial" w:cs="Arial"/>
          <w:bCs/>
          <w:sz w:val="21"/>
          <w:szCs w:val="21"/>
        </w:rPr>
        <w:t xml:space="preserve">, M. (2020). Anger and sadness rumination and their impact on momentary changes in impulsivity: Implications for the development of suicide risk. Paper submitted for publication [under review]. </w:t>
      </w:r>
    </w:p>
    <w:p w14:paraId="60F6DA96" w14:textId="1F25D822" w:rsidR="002665CF" w:rsidRPr="002665CF" w:rsidRDefault="002665CF" w:rsidP="002665CF">
      <w:pPr>
        <w:pStyle w:val="ListParagraph"/>
        <w:numPr>
          <w:ilvl w:val="0"/>
          <w:numId w:val="1"/>
        </w:numPr>
        <w:rPr>
          <w:rFonts w:ascii="Arial" w:hAnsi="Arial" w:cs="Arial"/>
          <w:bCs/>
          <w:sz w:val="21"/>
          <w:szCs w:val="21"/>
        </w:rPr>
      </w:pPr>
      <w:r w:rsidRPr="002665CF">
        <w:rPr>
          <w:rFonts w:ascii="Arial" w:hAnsi="Arial" w:cs="Arial"/>
          <w:b/>
          <w:sz w:val="21"/>
          <w:szCs w:val="21"/>
        </w:rPr>
        <w:t xml:space="preserve">Marks, R., </w:t>
      </w:r>
      <w:r w:rsidRPr="002665CF">
        <w:rPr>
          <w:rFonts w:ascii="Arial" w:hAnsi="Arial" w:cs="Arial"/>
          <w:bCs/>
          <w:sz w:val="21"/>
          <w:szCs w:val="21"/>
        </w:rPr>
        <w:t>Moreira, N., &amp; Law, K.C. (2020).</w:t>
      </w:r>
      <w:r w:rsidRPr="002665CF">
        <w:rPr>
          <w:rFonts w:ascii="Arial" w:hAnsi="Arial" w:cs="Arial"/>
          <w:b/>
          <w:sz w:val="21"/>
          <w:szCs w:val="21"/>
        </w:rPr>
        <w:t xml:space="preserve"> </w:t>
      </w:r>
      <w:r w:rsidRPr="002665CF">
        <w:rPr>
          <w:rFonts w:ascii="Arial" w:hAnsi="Arial" w:cs="Arial"/>
          <w:bCs/>
          <w:sz w:val="21"/>
          <w:szCs w:val="21"/>
        </w:rPr>
        <w:t xml:space="preserve">The History, Ethics and Current State of Suicide Policy in America’s Correctional System. Commentary accepted for publication in the Association of Cognitive-Behavioral Therapy’s </w:t>
      </w:r>
      <w:r w:rsidRPr="002665CF">
        <w:rPr>
          <w:rFonts w:ascii="Arial" w:hAnsi="Arial" w:cs="Arial"/>
          <w:bCs/>
          <w:i/>
          <w:iCs/>
          <w:sz w:val="21"/>
          <w:szCs w:val="21"/>
        </w:rPr>
        <w:t>Behavioral Therapist</w:t>
      </w:r>
      <w:r w:rsidRPr="002665CF">
        <w:rPr>
          <w:rFonts w:ascii="Arial" w:hAnsi="Arial" w:cs="Arial"/>
          <w:bCs/>
          <w:i/>
          <w:iCs/>
          <w:sz w:val="21"/>
          <w:szCs w:val="21"/>
        </w:rPr>
        <w:t xml:space="preserve">, </w:t>
      </w:r>
      <w:r w:rsidRPr="002665CF">
        <w:rPr>
          <w:rFonts w:ascii="Arial" w:hAnsi="Arial" w:cs="Arial"/>
          <w:bCs/>
          <w:sz w:val="21"/>
          <w:szCs w:val="21"/>
        </w:rPr>
        <w:t>December 2020</w:t>
      </w:r>
      <w:r w:rsidRPr="002665CF">
        <w:rPr>
          <w:rFonts w:ascii="Arial" w:hAnsi="Arial" w:cs="Arial"/>
          <w:bCs/>
          <w:sz w:val="21"/>
          <w:szCs w:val="21"/>
        </w:rPr>
        <w:t>.</w:t>
      </w:r>
    </w:p>
    <w:p w14:paraId="5202D651" w14:textId="77777777" w:rsidR="00BE067F" w:rsidRDefault="002665CF">
      <w:pPr>
        <w:pStyle w:val="Heading2"/>
        <w:ind w:left="-5"/>
      </w:pPr>
      <w:r>
        <w:t>______________________________________________________________________</w:t>
      </w:r>
      <w:r>
        <w:t xml:space="preserve"> </w:t>
      </w:r>
      <w:r>
        <w:rPr>
          <w:b w:val="0"/>
          <w:sz w:val="24"/>
        </w:rPr>
        <w:t xml:space="preserve">CLINICAL TRAININGS  </w:t>
      </w:r>
    </w:p>
    <w:p w14:paraId="51E4D2DE" w14:textId="77777777" w:rsidR="00BE067F" w:rsidRDefault="002665CF">
      <w:pPr>
        <w:spacing w:after="0" w:line="259" w:lineRule="auto"/>
        <w:ind w:left="0" w:right="0" w:firstLine="0"/>
      </w:pPr>
      <w:r>
        <w:rPr>
          <w:b/>
        </w:rPr>
        <w:t xml:space="preserve"> </w:t>
      </w:r>
    </w:p>
    <w:p w14:paraId="3F6C88AE" w14:textId="77777777" w:rsidR="002665CF" w:rsidRPr="002665CF" w:rsidRDefault="002665CF" w:rsidP="002665CF">
      <w:pPr>
        <w:tabs>
          <w:tab w:val="center" w:pos="7521"/>
        </w:tabs>
        <w:spacing w:after="0" w:line="259" w:lineRule="auto"/>
        <w:ind w:left="-15" w:right="0" w:firstLine="0"/>
        <w:rPr>
          <w:b/>
        </w:rPr>
      </w:pPr>
      <w:r>
        <w:rPr>
          <w:b/>
        </w:rPr>
        <w:t xml:space="preserve">Forensic &amp; Personal Injury Evaluations </w:t>
      </w:r>
      <w:r>
        <w:rPr>
          <w:b/>
        </w:rPr>
        <w:tab/>
        <w:t>12/2021</w:t>
      </w:r>
    </w:p>
    <w:p w14:paraId="41C44637" w14:textId="21C67F01" w:rsidR="002665CF" w:rsidRDefault="002665CF" w:rsidP="002665CF">
      <w:pPr>
        <w:spacing w:line="250" w:lineRule="auto"/>
        <w:ind w:left="-5" w:right="2682" w:hanging="10"/>
        <w:rPr>
          <w:sz w:val="20"/>
        </w:rPr>
      </w:pPr>
      <w:r>
        <w:rPr>
          <w:sz w:val="20"/>
        </w:rPr>
        <w:t>Dr. William Foote, American Academy of Forensic Psychologists</w:t>
      </w:r>
    </w:p>
    <w:p w14:paraId="570306BA" w14:textId="77777777" w:rsidR="002665CF" w:rsidRDefault="002665CF" w:rsidP="002665CF">
      <w:pPr>
        <w:spacing w:line="250" w:lineRule="auto"/>
        <w:ind w:left="-5" w:right="2682" w:hanging="10"/>
      </w:pPr>
    </w:p>
    <w:p w14:paraId="527A68A3" w14:textId="1C51CF5E" w:rsidR="00BE067F" w:rsidRDefault="002665CF">
      <w:pPr>
        <w:tabs>
          <w:tab w:val="center" w:pos="6483"/>
          <w:tab w:val="center" w:pos="7521"/>
        </w:tabs>
        <w:spacing w:after="0" w:line="259" w:lineRule="auto"/>
        <w:ind w:left="-15" w:right="0" w:firstLine="0"/>
      </w:pPr>
      <w:r>
        <w:rPr>
          <w:b/>
        </w:rPr>
        <w:t>Personality Assessment Inventory Adv. Interpretation</w:t>
      </w:r>
      <w:r>
        <w:rPr>
          <w:b/>
        </w:rPr>
        <w:tab/>
        <w:t xml:space="preserve"> </w:t>
      </w:r>
      <w:r>
        <w:rPr>
          <w:b/>
        </w:rPr>
        <w:tab/>
      </w:r>
      <w:r>
        <w:t>5</w:t>
      </w:r>
      <w:r>
        <w:t>/2021</w:t>
      </w:r>
      <w:r>
        <w:t xml:space="preserve"> </w:t>
      </w:r>
    </w:p>
    <w:p w14:paraId="3D0D14D3" w14:textId="76503580" w:rsidR="00BE067F" w:rsidRDefault="002665CF">
      <w:pPr>
        <w:spacing w:line="250" w:lineRule="auto"/>
        <w:ind w:left="-5" w:right="2682" w:hanging="10"/>
      </w:pPr>
      <w:proofErr w:type="spellStart"/>
      <w:r>
        <w:rPr>
          <w:sz w:val="20"/>
        </w:rPr>
        <w:lastRenderedPageBreak/>
        <w:t>Mindstate</w:t>
      </w:r>
      <w:proofErr w:type="spellEnd"/>
      <w:r>
        <w:rPr>
          <w:sz w:val="20"/>
        </w:rPr>
        <w:t xml:space="preserve"> Psychology</w:t>
      </w:r>
    </w:p>
    <w:p w14:paraId="39E4B3CD" w14:textId="77777777" w:rsidR="00BE067F" w:rsidRDefault="002665CF">
      <w:pPr>
        <w:spacing w:after="0" w:line="259" w:lineRule="auto"/>
        <w:ind w:left="0" w:right="0" w:firstLine="0"/>
      </w:pPr>
      <w:r>
        <w:rPr>
          <w:b/>
        </w:rPr>
        <w:t xml:space="preserve"> </w:t>
      </w:r>
    </w:p>
    <w:p w14:paraId="702D028A" w14:textId="28495165" w:rsidR="00BE067F" w:rsidRDefault="00BE067F">
      <w:pPr>
        <w:spacing w:after="0" w:line="259" w:lineRule="auto"/>
        <w:ind w:left="0" w:right="0" w:firstLine="0"/>
      </w:pPr>
    </w:p>
    <w:p w14:paraId="2C2D4ABC" w14:textId="0F8F6641" w:rsidR="00BE067F" w:rsidRDefault="00BE067F" w:rsidP="002665CF">
      <w:pPr>
        <w:spacing w:after="0" w:line="259" w:lineRule="auto"/>
        <w:ind w:left="0" w:right="0" w:firstLine="0"/>
      </w:pPr>
    </w:p>
    <w:p w14:paraId="6098CE82" w14:textId="77777777" w:rsidR="00BE067F" w:rsidRDefault="002665CF">
      <w:pPr>
        <w:spacing w:after="11" w:line="247" w:lineRule="auto"/>
        <w:ind w:left="-5" w:right="0" w:hanging="10"/>
      </w:pPr>
      <w:r>
        <w:rPr>
          <w:b/>
          <w:sz w:val="22"/>
        </w:rPr>
        <w:t>_</w:t>
      </w:r>
      <w:r>
        <w:rPr>
          <w:b/>
          <w:sz w:val="22"/>
        </w:rPr>
        <w:t>________________________________________________________________</w:t>
      </w:r>
      <w:r>
        <w:rPr>
          <w:b/>
          <w:sz w:val="22"/>
        </w:rPr>
        <w:t xml:space="preserve">_____ </w:t>
      </w:r>
    </w:p>
    <w:p w14:paraId="6137449D" w14:textId="77777777" w:rsidR="00BE067F" w:rsidRDefault="002665CF">
      <w:pPr>
        <w:pStyle w:val="Heading1"/>
        <w:ind w:left="-5"/>
      </w:pPr>
      <w:r>
        <w:t xml:space="preserve">TEACHING &amp; MANAGEMENT EXPERIENCE </w:t>
      </w:r>
    </w:p>
    <w:p w14:paraId="205030C0" w14:textId="77777777" w:rsidR="00BE067F" w:rsidRDefault="002665CF">
      <w:pPr>
        <w:spacing w:after="0" w:line="259" w:lineRule="auto"/>
        <w:ind w:left="0" w:right="0" w:firstLine="0"/>
      </w:pPr>
      <w:r>
        <w:rPr>
          <w:sz w:val="24"/>
        </w:rPr>
        <w:t xml:space="preserve"> </w:t>
      </w:r>
    </w:p>
    <w:p w14:paraId="7E5D47B6" w14:textId="77777777" w:rsidR="002665CF" w:rsidRDefault="002665CF" w:rsidP="002665CF">
      <w:pPr>
        <w:tabs>
          <w:tab w:val="center" w:pos="3602"/>
          <w:tab w:val="center" w:pos="4322"/>
          <w:tab w:val="center" w:pos="5042"/>
          <w:tab w:val="center" w:pos="5763"/>
          <w:tab w:val="center" w:pos="6483"/>
          <w:tab w:val="center" w:pos="7766"/>
        </w:tabs>
        <w:spacing w:after="0" w:line="259" w:lineRule="auto"/>
        <w:ind w:left="-15" w:right="0" w:firstLine="0"/>
      </w:pPr>
      <w:r>
        <w:rPr>
          <w:b/>
        </w:rPr>
        <w:t xml:space="preserve">Guest Lecturer: Suicide Risk Assessment </w:t>
      </w:r>
      <w:r>
        <w:rPr>
          <w:b/>
        </w:rPr>
        <w:tab/>
        <w:t xml:space="preserve"> </w:t>
      </w:r>
      <w:r>
        <w:rPr>
          <w:b/>
        </w:rPr>
        <w:tab/>
        <w:t xml:space="preserve"> </w:t>
      </w:r>
      <w:r>
        <w:rPr>
          <w:b/>
        </w:rPr>
        <w:tab/>
        <w:t xml:space="preserve"> </w:t>
      </w:r>
      <w:proofErr w:type="gramStart"/>
      <w:r>
        <w:rPr>
          <w:b/>
        </w:rPr>
        <w:tab/>
        <w:t xml:space="preserve">  </w:t>
      </w:r>
      <w:r>
        <w:rPr>
          <w:b/>
        </w:rPr>
        <w:tab/>
      </w:r>
      <w:proofErr w:type="gramEnd"/>
      <w:r>
        <w:t xml:space="preserve">September 2021 </w:t>
      </w:r>
    </w:p>
    <w:p w14:paraId="5B950A6D" w14:textId="77777777" w:rsidR="002665CF" w:rsidRDefault="002665CF" w:rsidP="002665CF">
      <w:pPr>
        <w:spacing w:line="250" w:lineRule="auto"/>
        <w:ind w:left="-5" w:right="2682" w:hanging="10"/>
      </w:pPr>
      <w:r>
        <w:rPr>
          <w:sz w:val="20"/>
        </w:rPr>
        <w:t>New Hope, Kirkland, WA</w:t>
      </w:r>
    </w:p>
    <w:p w14:paraId="7FBDEB5C" w14:textId="77777777" w:rsidR="002665CF" w:rsidRDefault="002665CF" w:rsidP="002665CF">
      <w:pPr>
        <w:spacing w:after="0" w:line="259" w:lineRule="auto"/>
        <w:ind w:left="0" w:right="0" w:firstLine="0"/>
      </w:pPr>
    </w:p>
    <w:p w14:paraId="33FB1A9D" w14:textId="77777777" w:rsidR="002665CF" w:rsidRDefault="002665CF" w:rsidP="002665CF">
      <w:pPr>
        <w:ind w:left="721" w:right="0" w:firstLine="0"/>
      </w:pPr>
      <w:r>
        <w:t>Lectured practicum students about suicide risk assessments and best practices for processing suicidal behavior. Provided information about responsibilities and considerations for clinicians.</w:t>
      </w:r>
    </w:p>
    <w:p w14:paraId="4338CBFB" w14:textId="77777777" w:rsidR="002665CF" w:rsidRDefault="002665CF" w:rsidP="002665CF">
      <w:pPr>
        <w:spacing w:after="0" w:line="259" w:lineRule="auto"/>
        <w:ind w:left="0" w:right="0" w:firstLine="0"/>
      </w:pPr>
      <w:r>
        <w:rPr>
          <w:b/>
        </w:rPr>
        <w:t xml:space="preserve"> </w:t>
      </w:r>
    </w:p>
    <w:p w14:paraId="3F6AF6F0" w14:textId="24F370CF" w:rsidR="00BE067F" w:rsidRDefault="002665CF">
      <w:pPr>
        <w:tabs>
          <w:tab w:val="center" w:pos="2161"/>
          <w:tab w:val="center" w:pos="2882"/>
          <w:tab w:val="center" w:pos="3602"/>
          <w:tab w:val="center" w:pos="4322"/>
          <w:tab w:val="center" w:pos="5042"/>
          <w:tab w:val="center" w:pos="5763"/>
          <w:tab w:val="center" w:pos="6483"/>
          <w:tab w:val="center" w:pos="7769"/>
        </w:tabs>
        <w:spacing w:after="0" w:line="259" w:lineRule="auto"/>
        <w:ind w:left="-15" w:right="0" w:firstLine="0"/>
      </w:pPr>
      <w:r>
        <w:rPr>
          <w:b/>
        </w:rPr>
        <w:t>Guest Lecturer Series: An Overview of Suicide</w:t>
      </w:r>
      <w:r>
        <w:rPr>
          <w:b/>
        </w:rPr>
        <w:t xml:space="preserve"> </w:t>
      </w:r>
      <w:r>
        <w:rPr>
          <w:b/>
        </w:rPr>
        <w:tab/>
        <w:t xml:space="preserve"> </w:t>
      </w:r>
      <w:r>
        <w:rPr>
          <w:b/>
        </w:rPr>
        <w:tab/>
      </w:r>
      <w:r>
        <w:rPr>
          <w:b/>
        </w:rPr>
        <w:tab/>
        <w:t xml:space="preserve"> </w:t>
      </w:r>
      <w:r>
        <w:rPr>
          <w:b/>
        </w:rPr>
        <w:tab/>
      </w:r>
      <w:r>
        <w:t>October 2020</w:t>
      </w:r>
    </w:p>
    <w:p w14:paraId="05903014" w14:textId="77777777" w:rsidR="00BE067F" w:rsidRDefault="002665CF">
      <w:pPr>
        <w:spacing w:line="250" w:lineRule="auto"/>
        <w:ind w:left="-5" w:right="2682" w:hanging="10"/>
      </w:pPr>
      <w:r>
        <w:rPr>
          <w:sz w:val="20"/>
        </w:rPr>
        <w:t xml:space="preserve">Seattle Pacific University, Seattle, Washington </w:t>
      </w:r>
    </w:p>
    <w:p w14:paraId="07912F68" w14:textId="01034DB7" w:rsidR="00BE067F" w:rsidRDefault="002665CF">
      <w:pPr>
        <w:spacing w:after="0" w:line="259" w:lineRule="auto"/>
        <w:ind w:left="-5" w:right="0" w:hanging="10"/>
      </w:pPr>
      <w:r>
        <w:rPr>
          <w:i/>
          <w:sz w:val="20"/>
        </w:rPr>
        <w:t>Course: Health Psychology and Science, 241</w:t>
      </w:r>
    </w:p>
    <w:p w14:paraId="67D46ED6" w14:textId="77777777" w:rsidR="00BE067F" w:rsidRDefault="002665CF">
      <w:pPr>
        <w:spacing w:after="0" w:line="259" w:lineRule="auto"/>
        <w:ind w:left="0" w:right="0" w:firstLine="0"/>
      </w:pPr>
      <w:r>
        <w:rPr>
          <w:i/>
          <w:sz w:val="20"/>
        </w:rPr>
        <w:t xml:space="preserve"> </w:t>
      </w:r>
      <w:r>
        <w:rPr>
          <w:i/>
          <w:sz w:val="20"/>
        </w:rPr>
        <w:tab/>
        <w:t xml:space="preserve"> </w:t>
      </w:r>
    </w:p>
    <w:p w14:paraId="5BAD0193" w14:textId="5F3CA3DB" w:rsidR="00BE067F" w:rsidRDefault="002665CF">
      <w:pPr>
        <w:ind w:left="721" w:right="991" w:firstLine="0"/>
      </w:pPr>
      <w:r>
        <w:t>Provided a series of lectures to Health Psychology students about current trends in suicide research, screening for suicide, and suicidology’s integration with health sciences. Provided instruction in suicide risk assessments, common myths of suicide, and crisis response planning.</w:t>
      </w:r>
    </w:p>
    <w:p w14:paraId="17224B95" w14:textId="77777777" w:rsidR="00BE067F" w:rsidRDefault="002665CF">
      <w:pPr>
        <w:spacing w:after="0" w:line="259" w:lineRule="auto"/>
        <w:ind w:left="0" w:right="0" w:firstLine="0"/>
      </w:pPr>
      <w:r>
        <w:rPr>
          <w:b/>
        </w:rPr>
        <w:t xml:space="preserve"> </w:t>
      </w:r>
    </w:p>
    <w:p w14:paraId="753E016D" w14:textId="30693C20" w:rsidR="00BE067F" w:rsidRDefault="002665CF">
      <w:pPr>
        <w:spacing w:after="0" w:line="259" w:lineRule="auto"/>
        <w:ind w:left="0" w:right="0" w:firstLine="0"/>
      </w:pPr>
      <w:r>
        <w:rPr>
          <w:b/>
        </w:rPr>
        <w:tab/>
        <w:t xml:space="preserve"> </w:t>
      </w:r>
    </w:p>
    <w:p w14:paraId="3082B454" w14:textId="77777777" w:rsidR="00BE067F" w:rsidRDefault="002665CF">
      <w:pPr>
        <w:pStyle w:val="Heading2"/>
        <w:ind w:left="-5"/>
      </w:pPr>
      <w:r>
        <w:t xml:space="preserve">______________________________________________________________________ </w:t>
      </w:r>
      <w:r>
        <w:rPr>
          <w:b w:val="0"/>
          <w:sz w:val="24"/>
        </w:rPr>
        <w:t xml:space="preserve">AWARDS &amp; AFFILIATIONS </w:t>
      </w:r>
    </w:p>
    <w:p w14:paraId="214CD3FB" w14:textId="77777777" w:rsidR="00BE067F" w:rsidRDefault="002665CF">
      <w:pPr>
        <w:spacing w:after="0" w:line="259" w:lineRule="auto"/>
        <w:ind w:left="0" w:right="0" w:firstLine="0"/>
      </w:pPr>
      <w:r>
        <w:rPr>
          <w:b/>
        </w:rPr>
        <w:t xml:space="preserve"> </w:t>
      </w:r>
    </w:p>
    <w:tbl>
      <w:tblPr>
        <w:tblStyle w:val="TableGrid"/>
        <w:tblW w:w="8922" w:type="dxa"/>
        <w:tblInd w:w="0" w:type="dxa"/>
        <w:tblCellMar>
          <w:top w:w="2" w:type="dxa"/>
          <w:left w:w="0" w:type="dxa"/>
          <w:bottom w:w="0" w:type="dxa"/>
          <w:right w:w="0" w:type="dxa"/>
        </w:tblCellMar>
        <w:tblLook w:val="04A0" w:firstRow="1" w:lastRow="0" w:firstColumn="1" w:lastColumn="0" w:noHBand="0" w:noVBand="1"/>
      </w:tblPr>
      <w:tblGrid>
        <w:gridCol w:w="6483"/>
        <w:gridCol w:w="720"/>
        <w:gridCol w:w="1719"/>
      </w:tblGrid>
      <w:tr w:rsidR="00BE067F" w14:paraId="13F74D42" w14:textId="77777777">
        <w:trPr>
          <w:trHeight w:val="964"/>
        </w:trPr>
        <w:tc>
          <w:tcPr>
            <w:tcW w:w="6483" w:type="dxa"/>
            <w:tcBorders>
              <w:top w:val="nil"/>
              <w:left w:val="nil"/>
              <w:bottom w:val="nil"/>
              <w:right w:val="nil"/>
            </w:tcBorders>
          </w:tcPr>
          <w:p w14:paraId="437365DF" w14:textId="10C0C2C5" w:rsidR="00BE067F" w:rsidRDefault="002665CF" w:rsidP="002665CF">
            <w:pPr>
              <w:tabs>
                <w:tab w:val="center" w:pos="4322"/>
                <w:tab w:val="center" w:pos="5042"/>
                <w:tab w:val="center" w:pos="5763"/>
              </w:tabs>
              <w:spacing w:after="0" w:line="259" w:lineRule="auto"/>
              <w:ind w:left="0" w:right="0" w:firstLine="0"/>
            </w:pPr>
            <w:r>
              <w:rPr>
                <w:b/>
              </w:rPr>
              <w:t>Summa Cum Laude</w:t>
            </w:r>
            <w:r>
              <w:rPr>
                <w:b/>
              </w:rPr>
              <w:tab/>
              <w:t xml:space="preserve"> </w:t>
            </w:r>
            <w:r>
              <w:rPr>
                <w:b/>
              </w:rPr>
              <w:tab/>
              <w:t xml:space="preserve"> </w:t>
            </w:r>
            <w:r>
              <w:rPr>
                <w:b/>
              </w:rPr>
              <w:tab/>
              <w:t xml:space="preserve"> </w:t>
            </w:r>
          </w:p>
          <w:p w14:paraId="3D17E85D" w14:textId="425F4219" w:rsidR="00BE067F" w:rsidRDefault="002665CF">
            <w:pPr>
              <w:spacing w:after="0" w:line="259" w:lineRule="auto"/>
              <w:ind w:left="0" w:right="0" w:firstLine="0"/>
            </w:pPr>
            <w:r>
              <w:rPr>
                <w:sz w:val="20"/>
              </w:rPr>
              <w:t>University of Washington Tacoma</w:t>
            </w:r>
            <w:r>
              <w:rPr>
                <w:sz w:val="20"/>
              </w:rPr>
              <w:t xml:space="preserve"> </w:t>
            </w:r>
          </w:p>
          <w:p w14:paraId="593A1525" w14:textId="77777777" w:rsidR="00BE067F" w:rsidRDefault="002665CF">
            <w:pPr>
              <w:spacing w:after="0" w:line="259" w:lineRule="auto"/>
              <w:ind w:left="0" w:right="0" w:firstLine="0"/>
            </w:pPr>
            <w:r>
              <w:t xml:space="preserve"> </w:t>
            </w:r>
          </w:p>
        </w:tc>
        <w:tc>
          <w:tcPr>
            <w:tcW w:w="720" w:type="dxa"/>
            <w:tcBorders>
              <w:top w:val="nil"/>
              <w:left w:val="nil"/>
              <w:bottom w:val="nil"/>
              <w:right w:val="nil"/>
            </w:tcBorders>
          </w:tcPr>
          <w:p w14:paraId="244A12B8" w14:textId="77777777" w:rsidR="00BE067F" w:rsidRDefault="002665CF">
            <w:pPr>
              <w:spacing w:after="0" w:line="259" w:lineRule="auto"/>
              <w:ind w:left="0" w:right="0" w:firstLine="0"/>
            </w:pPr>
            <w:r>
              <w:rPr>
                <w:b/>
              </w:rPr>
              <w:t xml:space="preserve"> </w:t>
            </w:r>
          </w:p>
        </w:tc>
        <w:tc>
          <w:tcPr>
            <w:tcW w:w="1719" w:type="dxa"/>
            <w:tcBorders>
              <w:top w:val="nil"/>
              <w:left w:val="nil"/>
              <w:bottom w:val="nil"/>
              <w:right w:val="nil"/>
            </w:tcBorders>
          </w:tcPr>
          <w:p w14:paraId="48BCF45C" w14:textId="4E2634E8" w:rsidR="00BE067F" w:rsidRDefault="002665CF">
            <w:pPr>
              <w:tabs>
                <w:tab w:val="center" w:pos="1441"/>
              </w:tabs>
              <w:spacing w:after="0" w:line="259" w:lineRule="auto"/>
              <w:ind w:left="0" w:right="0" w:firstLine="0"/>
            </w:pPr>
            <w:r>
              <w:t xml:space="preserve">6/2017 </w:t>
            </w:r>
            <w:r>
              <w:rPr>
                <w:b/>
              </w:rPr>
              <w:tab/>
            </w:r>
            <w:r>
              <w:rPr>
                <w:sz w:val="24"/>
              </w:rPr>
              <w:t xml:space="preserve"> </w:t>
            </w:r>
          </w:p>
        </w:tc>
      </w:tr>
      <w:tr w:rsidR="00BE067F" w14:paraId="4F04BEEB" w14:textId="77777777">
        <w:trPr>
          <w:trHeight w:val="240"/>
        </w:trPr>
        <w:tc>
          <w:tcPr>
            <w:tcW w:w="6483" w:type="dxa"/>
            <w:tcBorders>
              <w:top w:val="nil"/>
              <w:left w:val="nil"/>
              <w:bottom w:val="nil"/>
              <w:right w:val="nil"/>
            </w:tcBorders>
          </w:tcPr>
          <w:p w14:paraId="115B9CAB" w14:textId="180E97CF" w:rsidR="00BE067F" w:rsidRDefault="002665CF">
            <w:pPr>
              <w:spacing w:after="0" w:line="259" w:lineRule="auto"/>
              <w:ind w:left="0" w:right="0" w:firstLine="0"/>
            </w:pPr>
            <w:r>
              <w:rPr>
                <w:b/>
              </w:rPr>
              <w:t>Annual Dean’s List</w:t>
            </w:r>
            <w:r>
              <w:t xml:space="preserve"> </w:t>
            </w:r>
          </w:p>
        </w:tc>
        <w:tc>
          <w:tcPr>
            <w:tcW w:w="720" w:type="dxa"/>
            <w:tcBorders>
              <w:top w:val="nil"/>
              <w:left w:val="nil"/>
              <w:bottom w:val="nil"/>
              <w:right w:val="nil"/>
            </w:tcBorders>
          </w:tcPr>
          <w:p w14:paraId="02960EBD" w14:textId="77777777" w:rsidR="00BE067F" w:rsidRDefault="002665CF">
            <w:pPr>
              <w:spacing w:after="0" w:line="259" w:lineRule="auto"/>
              <w:ind w:left="0" w:right="0" w:firstLine="0"/>
            </w:pPr>
            <w:r>
              <w:t xml:space="preserve"> </w:t>
            </w:r>
          </w:p>
        </w:tc>
        <w:tc>
          <w:tcPr>
            <w:tcW w:w="1719" w:type="dxa"/>
            <w:tcBorders>
              <w:top w:val="nil"/>
              <w:left w:val="nil"/>
              <w:bottom w:val="nil"/>
              <w:right w:val="nil"/>
            </w:tcBorders>
          </w:tcPr>
          <w:p w14:paraId="51C00821" w14:textId="57D5B896" w:rsidR="00BE067F" w:rsidRDefault="002665CF">
            <w:pPr>
              <w:spacing w:after="0" w:line="259" w:lineRule="auto"/>
              <w:ind w:left="0" w:right="0" w:firstLine="0"/>
              <w:jc w:val="both"/>
            </w:pPr>
            <w:r>
              <w:t>6/2015 – 06/2017</w:t>
            </w:r>
            <w:r>
              <w:t xml:space="preserve">  </w:t>
            </w:r>
          </w:p>
        </w:tc>
      </w:tr>
      <w:tr w:rsidR="00BE067F" w14:paraId="54E1F493" w14:textId="77777777">
        <w:trPr>
          <w:trHeight w:val="485"/>
        </w:trPr>
        <w:tc>
          <w:tcPr>
            <w:tcW w:w="6483" w:type="dxa"/>
            <w:tcBorders>
              <w:top w:val="nil"/>
              <w:left w:val="nil"/>
              <w:bottom w:val="nil"/>
              <w:right w:val="nil"/>
            </w:tcBorders>
          </w:tcPr>
          <w:p w14:paraId="041D218E" w14:textId="36E98BD5" w:rsidR="00BE067F" w:rsidRDefault="002665CF">
            <w:pPr>
              <w:spacing w:after="0" w:line="259" w:lineRule="auto"/>
              <w:ind w:left="0" w:right="0" w:firstLine="0"/>
            </w:pPr>
            <w:r>
              <w:rPr>
                <w:sz w:val="20"/>
              </w:rPr>
              <w:t>University of Washington, Tacoma</w:t>
            </w:r>
          </w:p>
          <w:p w14:paraId="6C9CF271" w14:textId="77777777" w:rsidR="00BE067F" w:rsidRDefault="002665CF">
            <w:pPr>
              <w:spacing w:after="0" w:line="259" w:lineRule="auto"/>
              <w:ind w:left="0" w:right="0" w:firstLine="0"/>
            </w:pPr>
            <w:r>
              <w:t xml:space="preserve"> </w:t>
            </w:r>
          </w:p>
        </w:tc>
        <w:tc>
          <w:tcPr>
            <w:tcW w:w="720" w:type="dxa"/>
            <w:tcBorders>
              <w:top w:val="nil"/>
              <w:left w:val="nil"/>
              <w:bottom w:val="nil"/>
              <w:right w:val="nil"/>
            </w:tcBorders>
          </w:tcPr>
          <w:p w14:paraId="5C0DB92F" w14:textId="77777777" w:rsidR="00BE067F" w:rsidRDefault="002665CF">
            <w:pPr>
              <w:spacing w:after="0" w:line="259" w:lineRule="auto"/>
              <w:ind w:left="0" w:right="0" w:firstLine="0"/>
            </w:pPr>
            <w:r>
              <w:rPr>
                <w:b/>
              </w:rPr>
              <w:t xml:space="preserve"> </w:t>
            </w:r>
          </w:p>
        </w:tc>
        <w:tc>
          <w:tcPr>
            <w:tcW w:w="1719" w:type="dxa"/>
            <w:tcBorders>
              <w:top w:val="nil"/>
              <w:left w:val="nil"/>
              <w:bottom w:val="nil"/>
              <w:right w:val="nil"/>
            </w:tcBorders>
          </w:tcPr>
          <w:p w14:paraId="15861BB7" w14:textId="339A061E" w:rsidR="00BE067F" w:rsidRDefault="00BE067F">
            <w:pPr>
              <w:spacing w:after="0" w:line="259" w:lineRule="auto"/>
              <w:ind w:left="0" w:right="0" w:firstLine="0"/>
              <w:jc w:val="both"/>
            </w:pPr>
          </w:p>
        </w:tc>
      </w:tr>
      <w:tr w:rsidR="00BE067F" w14:paraId="337DB3CE" w14:textId="77777777">
        <w:trPr>
          <w:trHeight w:val="483"/>
        </w:trPr>
        <w:tc>
          <w:tcPr>
            <w:tcW w:w="6483" w:type="dxa"/>
            <w:tcBorders>
              <w:top w:val="nil"/>
              <w:left w:val="nil"/>
              <w:bottom w:val="nil"/>
              <w:right w:val="nil"/>
            </w:tcBorders>
          </w:tcPr>
          <w:p w14:paraId="7B7094F9" w14:textId="3FF275F6" w:rsidR="00BE067F" w:rsidRDefault="002665CF">
            <w:pPr>
              <w:spacing w:after="0" w:line="259" w:lineRule="auto"/>
              <w:ind w:left="0" w:right="0" w:firstLine="0"/>
            </w:pPr>
            <w:r>
              <w:rPr>
                <w:b/>
              </w:rPr>
              <w:t>American Psychological Law Society: Student Member</w:t>
            </w:r>
          </w:p>
          <w:p w14:paraId="2910120A" w14:textId="77777777" w:rsidR="00BE067F" w:rsidRDefault="002665CF">
            <w:pPr>
              <w:spacing w:after="0" w:line="259" w:lineRule="auto"/>
              <w:ind w:left="0" w:right="0" w:firstLine="0"/>
            </w:pPr>
            <w:r>
              <w:t xml:space="preserve"> </w:t>
            </w:r>
          </w:p>
        </w:tc>
        <w:tc>
          <w:tcPr>
            <w:tcW w:w="720" w:type="dxa"/>
            <w:tcBorders>
              <w:top w:val="nil"/>
              <w:left w:val="nil"/>
              <w:bottom w:val="nil"/>
              <w:right w:val="nil"/>
            </w:tcBorders>
          </w:tcPr>
          <w:p w14:paraId="6890CD97" w14:textId="77777777" w:rsidR="00BE067F" w:rsidRDefault="002665CF">
            <w:pPr>
              <w:spacing w:after="0" w:line="259" w:lineRule="auto"/>
              <w:ind w:left="0" w:right="0" w:firstLine="0"/>
            </w:pPr>
            <w:r>
              <w:t xml:space="preserve"> </w:t>
            </w:r>
          </w:p>
        </w:tc>
        <w:tc>
          <w:tcPr>
            <w:tcW w:w="1719" w:type="dxa"/>
            <w:tcBorders>
              <w:top w:val="nil"/>
              <w:left w:val="nil"/>
              <w:bottom w:val="nil"/>
              <w:right w:val="nil"/>
            </w:tcBorders>
          </w:tcPr>
          <w:p w14:paraId="162C1065" w14:textId="7FDACB55" w:rsidR="00BE067F" w:rsidRDefault="002665CF">
            <w:pPr>
              <w:spacing w:after="0" w:line="259" w:lineRule="auto"/>
              <w:ind w:left="0" w:right="0" w:firstLine="0"/>
              <w:jc w:val="both"/>
            </w:pPr>
            <w:r>
              <w:t>9/2017</w:t>
            </w:r>
            <w:r>
              <w:t xml:space="preserve"> – Present  </w:t>
            </w:r>
          </w:p>
        </w:tc>
      </w:tr>
      <w:tr w:rsidR="00BE067F" w14:paraId="35CBDB4F" w14:textId="77777777">
        <w:trPr>
          <w:trHeight w:val="934"/>
        </w:trPr>
        <w:tc>
          <w:tcPr>
            <w:tcW w:w="6483" w:type="dxa"/>
            <w:tcBorders>
              <w:top w:val="nil"/>
              <w:left w:val="nil"/>
              <w:bottom w:val="nil"/>
              <w:right w:val="nil"/>
            </w:tcBorders>
          </w:tcPr>
          <w:p w14:paraId="510041D5" w14:textId="33FBEEB4" w:rsidR="00BE067F" w:rsidRDefault="002665CF" w:rsidP="002665CF">
            <w:pPr>
              <w:tabs>
                <w:tab w:val="center" w:pos="3602"/>
                <w:tab w:val="center" w:pos="4322"/>
                <w:tab w:val="center" w:pos="5042"/>
                <w:tab w:val="center" w:pos="5763"/>
              </w:tabs>
              <w:spacing w:after="0" w:line="259" w:lineRule="auto"/>
              <w:ind w:left="0" w:right="0" w:firstLine="0"/>
            </w:pPr>
            <w:r>
              <w:rPr>
                <w:b/>
              </w:rPr>
              <w:t xml:space="preserve">American Association of Suicidology: Student </w:t>
            </w:r>
            <w:proofErr w:type="gramStart"/>
            <w:r>
              <w:rPr>
                <w:b/>
              </w:rPr>
              <w:t>Member</w:t>
            </w:r>
            <w:r>
              <w:rPr>
                <w:b/>
              </w:rPr>
              <w:t xml:space="preserve">  </w:t>
            </w:r>
            <w:r>
              <w:rPr>
                <w:b/>
              </w:rPr>
              <w:tab/>
            </w:r>
            <w:proofErr w:type="gramEnd"/>
            <w:r>
              <w:rPr>
                <w:b/>
              </w:rPr>
              <w:t xml:space="preserve"> </w:t>
            </w:r>
            <w:r>
              <w:rPr>
                <w:b/>
              </w:rPr>
              <w:tab/>
            </w:r>
            <w:r>
              <w:rPr>
                <w:b/>
                <w:sz w:val="20"/>
              </w:rPr>
              <w:t xml:space="preserve"> </w:t>
            </w:r>
          </w:p>
        </w:tc>
        <w:tc>
          <w:tcPr>
            <w:tcW w:w="720" w:type="dxa"/>
            <w:tcBorders>
              <w:top w:val="nil"/>
              <w:left w:val="nil"/>
              <w:bottom w:val="nil"/>
              <w:right w:val="nil"/>
            </w:tcBorders>
          </w:tcPr>
          <w:p w14:paraId="11EA59AE" w14:textId="77777777" w:rsidR="00BE067F" w:rsidRDefault="002665CF">
            <w:pPr>
              <w:spacing w:after="0" w:line="259" w:lineRule="auto"/>
              <w:ind w:left="0" w:right="0" w:firstLine="0"/>
            </w:pPr>
            <w:r>
              <w:rPr>
                <w:b/>
              </w:rPr>
              <w:t xml:space="preserve"> </w:t>
            </w:r>
          </w:p>
        </w:tc>
        <w:tc>
          <w:tcPr>
            <w:tcW w:w="1719" w:type="dxa"/>
            <w:tcBorders>
              <w:top w:val="nil"/>
              <w:left w:val="nil"/>
              <w:bottom w:val="nil"/>
              <w:right w:val="nil"/>
            </w:tcBorders>
          </w:tcPr>
          <w:p w14:paraId="667F1EC2" w14:textId="27DEE7CB" w:rsidR="00BE067F" w:rsidRDefault="002665CF">
            <w:pPr>
              <w:spacing w:after="0" w:line="259" w:lineRule="auto"/>
              <w:ind w:left="0" w:right="0" w:firstLine="0"/>
              <w:jc w:val="both"/>
            </w:pPr>
            <w:r>
              <w:t>9/2020</w:t>
            </w:r>
            <w:r>
              <w:t xml:space="preserve"> – Present</w:t>
            </w:r>
            <w:r>
              <w:rPr>
                <w:b/>
              </w:rPr>
              <w:t xml:space="preserve"> </w:t>
            </w:r>
          </w:p>
        </w:tc>
      </w:tr>
      <w:tr w:rsidR="002665CF" w14:paraId="6C1BB700" w14:textId="77777777">
        <w:trPr>
          <w:trHeight w:val="934"/>
        </w:trPr>
        <w:tc>
          <w:tcPr>
            <w:tcW w:w="6483" w:type="dxa"/>
            <w:tcBorders>
              <w:top w:val="nil"/>
              <w:left w:val="nil"/>
              <w:bottom w:val="nil"/>
              <w:right w:val="nil"/>
            </w:tcBorders>
          </w:tcPr>
          <w:p w14:paraId="0FD59D3D" w14:textId="60C3D748" w:rsidR="002665CF" w:rsidRDefault="002665CF" w:rsidP="002665CF">
            <w:pPr>
              <w:tabs>
                <w:tab w:val="center" w:pos="3602"/>
                <w:tab w:val="center" w:pos="4322"/>
                <w:tab w:val="center" w:pos="5042"/>
                <w:tab w:val="center" w:pos="5763"/>
              </w:tabs>
              <w:spacing w:after="0" w:line="259" w:lineRule="auto"/>
              <w:ind w:left="0" w:right="0" w:firstLine="0"/>
              <w:rPr>
                <w:b/>
              </w:rPr>
            </w:pPr>
            <w:r>
              <w:rPr>
                <w:b/>
              </w:rPr>
              <w:t>Association of Cognitive-Behavioral Therapy</w:t>
            </w:r>
          </w:p>
        </w:tc>
        <w:tc>
          <w:tcPr>
            <w:tcW w:w="720" w:type="dxa"/>
            <w:tcBorders>
              <w:top w:val="nil"/>
              <w:left w:val="nil"/>
              <w:bottom w:val="nil"/>
              <w:right w:val="nil"/>
            </w:tcBorders>
          </w:tcPr>
          <w:p w14:paraId="10FDF04D" w14:textId="77777777" w:rsidR="002665CF" w:rsidRDefault="002665CF">
            <w:pPr>
              <w:spacing w:after="0" w:line="259" w:lineRule="auto"/>
              <w:ind w:left="0" w:right="0" w:firstLine="0"/>
              <w:rPr>
                <w:b/>
              </w:rPr>
            </w:pPr>
          </w:p>
        </w:tc>
        <w:tc>
          <w:tcPr>
            <w:tcW w:w="1719" w:type="dxa"/>
            <w:tcBorders>
              <w:top w:val="nil"/>
              <w:left w:val="nil"/>
              <w:bottom w:val="nil"/>
              <w:right w:val="nil"/>
            </w:tcBorders>
          </w:tcPr>
          <w:p w14:paraId="78F863DB" w14:textId="48680B23" w:rsidR="002665CF" w:rsidRDefault="002665CF">
            <w:pPr>
              <w:spacing w:after="0" w:line="259" w:lineRule="auto"/>
              <w:ind w:left="0" w:right="0" w:firstLine="0"/>
              <w:jc w:val="both"/>
            </w:pPr>
            <w:r>
              <w:t>2020 - Present</w:t>
            </w:r>
          </w:p>
        </w:tc>
      </w:tr>
    </w:tbl>
    <w:p w14:paraId="6ACA0193" w14:textId="1B32387D" w:rsidR="00BE067F" w:rsidRDefault="002665CF" w:rsidP="002665CF">
      <w:pPr>
        <w:ind w:left="0" w:right="0" w:firstLine="0"/>
      </w:pPr>
      <w:r>
        <w:t xml:space="preserve"> </w:t>
      </w:r>
    </w:p>
    <w:p w14:paraId="62AB5DEF" w14:textId="77777777" w:rsidR="00BE067F" w:rsidRDefault="002665CF">
      <w:pPr>
        <w:spacing w:after="11" w:line="247" w:lineRule="auto"/>
        <w:ind w:left="-5" w:right="0" w:hanging="10"/>
      </w:pPr>
      <w:r>
        <w:rPr>
          <w:b/>
          <w:sz w:val="22"/>
        </w:rPr>
        <w:t xml:space="preserve">______________________________________________________________________ </w:t>
      </w:r>
    </w:p>
    <w:p w14:paraId="633F8BA3" w14:textId="77777777" w:rsidR="00BE067F" w:rsidRDefault="002665CF">
      <w:pPr>
        <w:pStyle w:val="Heading1"/>
        <w:ind w:left="-5"/>
      </w:pPr>
      <w:r>
        <w:t xml:space="preserve">PRESENTATIONS </w:t>
      </w:r>
    </w:p>
    <w:p w14:paraId="17DCE90C" w14:textId="77777777" w:rsidR="00BE067F" w:rsidRDefault="002665CF">
      <w:pPr>
        <w:spacing w:after="0" w:line="259" w:lineRule="auto"/>
        <w:ind w:left="0" w:right="0" w:firstLine="0"/>
      </w:pPr>
      <w:r>
        <w:t xml:space="preserve"> </w:t>
      </w:r>
    </w:p>
    <w:p w14:paraId="7F4C4CB5" w14:textId="77777777" w:rsidR="002665CF" w:rsidRPr="002665CF" w:rsidRDefault="002665CF" w:rsidP="002665CF">
      <w:pPr>
        <w:widowControl w:val="0"/>
        <w:autoSpaceDE w:val="0"/>
        <w:autoSpaceDN w:val="0"/>
        <w:spacing w:after="0" w:line="274" w:lineRule="exact"/>
        <w:ind w:left="100" w:right="2005" w:firstLine="0"/>
        <w:outlineLvl w:val="0"/>
        <w:rPr>
          <w:rFonts w:eastAsia="Times New Roman"/>
          <w:b/>
          <w:bCs/>
          <w:color w:val="auto"/>
          <w:szCs w:val="21"/>
        </w:rPr>
      </w:pPr>
      <w:r w:rsidRPr="002665CF">
        <w:rPr>
          <w:rFonts w:eastAsia="Times New Roman"/>
          <w:b/>
          <w:bCs/>
          <w:color w:val="auto"/>
          <w:szCs w:val="21"/>
        </w:rPr>
        <w:t>Paper Presentations</w:t>
      </w:r>
    </w:p>
    <w:p w14:paraId="2D27AE05" w14:textId="77777777" w:rsidR="002665CF" w:rsidRPr="002665CF" w:rsidRDefault="002665CF" w:rsidP="002665CF">
      <w:pPr>
        <w:widowControl w:val="0"/>
        <w:autoSpaceDE w:val="0"/>
        <w:autoSpaceDN w:val="0"/>
        <w:spacing w:after="0" w:line="274" w:lineRule="exact"/>
        <w:ind w:left="1986" w:right="2005" w:firstLine="0"/>
        <w:jc w:val="center"/>
        <w:outlineLvl w:val="0"/>
        <w:rPr>
          <w:rFonts w:eastAsia="Times New Roman"/>
          <w:b/>
          <w:bCs/>
          <w:color w:val="auto"/>
          <w:szCs w:val="21"/>
        </w:rPr>
      </w:pPr>
    </w:p>
    <w:p w14:paraId="52821E6B" w14:textId="41079AD2" w:rsidR="002665CF" w:rsidRPr="002665CF" w:rsidRDefault="002665CF" w:rsidP="002665CF">
      <w:pPr>
        <w:pStyle w:val="ListParagraph"/>
        <w:numPr>
          <w:ilvl w:val="0"/>
          <w:numId w:val="3"/>
        </w:numPr>
        <w:outlineLvl w:val="0"/>
        <w:rPr>
          <w:szCs w:val="21"/>
        </w:rPr>
      </w:pPr>
      <w:r w:rsidRPr="002665CF">
        <w:rPr>
          <w:b/>
          <w:bCs/>
          <w:szCs w:val="21"/>
        </w:rPr>
        <w:lastRenderedPageBreak/>
        <w:t>Marks, R.B.,</w:t>
      </w:r>
      <w:r>
        <w:rPr>
          <w:szCs w:val="21"/>
        </w:rPr>
        <w:t xml:space="preserve"> Lee, L., Moreira, N., &amp; Law, K.C. (2022, March). </w:t>
      </w:r>
      <w:r w:rsidRPr="002665CF">
        <w:rPr>
          <w:szCs w:val="21"/>
        </w:rPr>
        <w:t xml:space="preserve">Suicide </w:t>
      </w:r>
      <w:r>
        <w:rPr>
          <w:szCs w:val="21"/>
        </w:rPr>
        <w:t>p</w:t>
      </w:r>
      <w:r w:rsidRPr="002665CF">
        <w:rPr>
          <w:szCs w:val="21"/>
        </w:rPr>
        <w:t xml:space="preserve">revention </w:t>
      </w:r>
      <w:r>
        <w:rPr>
          <w:szCs w:val="21"/>
        </w:rPr>
        <w:t>p</w:t>
      </w:r>
      <w:r w:rsidRPr="002665CF">
        <w:rPr>
          <w:szCs w:val="21"/>
        </w:rPr>
        <w:t xml:space="preserve">olicy and </w:t>
      </w:r>
      <w:r>
        <w:rPr>
          <w:szCs w:val="21"/>
        </w:rPr>
        <w:t>b</w:t>
      </w:r>
      <w:r w:rsidRPr="002665CF">
        <w:rPr>
          <w:szCs w:val="21"/>
        </w:rPr>
        <w:t>est-</w:t>
      </w:r>
      <w:r>
        <w:rPr>
          <w:szCs w:val="21"/>
        </w:rPr>
        <w:t>p</w:t>
      </w:r>
      <w:r w:rsidRPr="002665CF">
        <w:rPr>
          <w:szCs w:val="21"/>
        </w:rPr>
        <w:t xml:space="preserve">ractice </w:t>
      </w:r>
      <w:r>
        <w:rPr>
          <w:szCs w:val="21"/>
        </w:rPr>
        <w:t>a</w:t>
      </w:r>
      <w:r w:rsidRPr="002665CF">
        <w:rPr>
          <w:szCs w:val="21"/>
        </w:rPr>
        <w:t xml:space="preserve">dherence in Washington State </w:t>
      </w:r>
      <w:r>
        <w:rPr>
          <w:szCs w:val="21"/>
        </w:rPr>
        <w:t>j</w:t>
      </w:r>
      <w:r w:rsidRPr="002665CF">
        <w:rPr>
          <w:szCs w:val="21"/>
        </w:rPr>
        <w:t>ails</w:t>
      </w:r>
      <w:r>
        <w:rPr>
          <w:szCs w:val="21"/>
        </w:rPr>
        <w:t>. Paper accepted for presentation presented at the 45</w:t>
      </w:r>
      <w:r w:rsidRPr="002665CF">
        <w:rPr>
          <w:szCs w:val="21"/>
          <w:vertAlign w:val="superscript"/>
        </w:rPr>
        <w:t>th</w:t>
      </w:r>
      <w:r>
        <w:rPr>
          <w:szCs w:val="21"/>
        </w:rPr>
        <w:t xml:space="preserve"> American Psychological-Law Society’s annual conference, Denver, CO.</w:t>
      </w:r>
    </w:p>
    <w:p w14:paraId="056FF173" w14:textId="73AD1817" w:rsidR="002665CF" w:rsidRPr="002665CF" w:rsidRDefault="002665CF" w:rsidP="002665CF">
      <w:pPr>
        <w:pStyle w:val="ListParagraph"/>
        <w:numPr>
          <w:ilvl w:val="0"/>
          <w:numId w:val="3"/>
        </w:numPr>
        <w:outlineLvl w:val="0"/>
        <w:rPr>
          <w:szCs w:val="21"/>
        </w:rPr>
      </w:pPr>
      <w:r w:rsidRPr="002665CF">
        <w:rPr>
          <w:b/>
          <w:bCs/>
          <w:szCs w:val="21"/>
        </w:rPr>
        <w:t>Marks, R.B</w:t>
      </w:r>
      <w:r w:rsidRPr="002665CF">
        <w:rPr>
          <w:szCs w:val="21"/>
        </w:rPr>
        <w:t>., Moreira, N., &amp; Law, K.C. (2021, May). Suicide while locked up in Texas: A model of suicide risk factors in fifteen years of custody deaths. Paper presented at the School of Psychology, Family and Community research conference.</w:t>
      </w:r>
    </w:p>
    <w:p w14:paraId="1DF42A4A" w14:textId="1A63E279" w:rsidR="002665CF" w:rsidRPr="002665CF" w:rsidRDefault="002665CF" w:rsidP="002665CF">
      <w:pPr>
        <w:pStyle w:val="ListParagraph"/>
        <w:numPr>
          <w:ilvl w:val="0"/>
          <w:numId w:val="3"/>
        </w:numPr>
        <w:outlineLvl w:val="0"/>
        <w:rPr>
          <w:szCs w:val="21"/>
        </w:rPr>
      </w:pPr>
      <w:r w:rsidRPr="002665CF">
        <w:rPr>
          <w:szCs w:val="21"/>
        </w:rPr>
        <w:t xml:space="preserve">Jacobson, S.V., </w:t>
      </w:r>
      <w:r w:rsidRPr="002665CF">
        <w:rPr>
          <w:b/>
          <w:bCs/>
          <w:szCs w:val="21"/>
        </w:rPr>
        <w:t>Marks, R.B</w:t>
      </w:r>
      <w:r w:rsidRPr="002665CF">
        <w:rPr>
          <w:szCs w:val="21"/>
        </w:rPr>
        <w:t>., Hassler, M.E., &amp; Law, K.C. (2021, May) Methods of self-injury mediate emotion dysregulation and acquired capability for suicide. Paper presented at the School of Psychology, Family and Community research conference.</w:t>
      </w:r>
    </w:p>
    <w:p w14:paraId="1B07195A" w14:textId="1314A5BC" w:rsidR="002665CF" w:rsidRPr="002665CF" w:rsidRDefault="002665CF" w:rsidP="002665CF">
      <w:pPr>
        <w:pStyle w:val="ListParagraph"/>
        <w:numPr>
          <w:ilvl w:val="0"/>
          <w:numId w:val="3"/>
        </w:numPr>
        <w:outlineLvl w:val="0"/>
        <w:rPr>
          <w:szCs w:val="21"/>
        </w:rPr>
      </w:pPr>
      <w:r w:rsidRPr="002665CF">
        <w:rPr>
          <w:szCs w:val="21"/>
        </w:rPr>
        <w:t xml:space="preserve">Moreira, N.L., O’Connell, K.L., </w:t>
      </w:r>
      <w:r w:rsidRPr="002665CF">
        <w:rPr>
          <w:b/>
          <w:bCs/>
          <w:szCs w:val="21"/>
        </w:rPr>
        <w:t>Marks, R.B</w:t>
      </w:r>
      <w:r w:rsidRPr="002665CF">
        <w:rPr>
          <w:szCs w:val="21"/>
        </w:rPr>
        <w:t>. &amp; Law, K.C. (2021, May). Women locked up in Texas: Predicting suicide risk by custody type and nature of offense. Paper presented at the School of Psychology, Family and Community research conference.</w:t>
      </w:r>
    </w:p>
    <w:p w14:paraId="755C6808" w14:textId="298BCFBC" w:rsidR="002665CF" w:rsidRPr="002665CF" w:rsidRDefault="002665CF" w:rsidP="002665CF">
      <w:pPr>
        <w:pStyle w:val="ListParagraph"/>
        <w:numPr>
          <w:ilvl w:val="0"/>
          <w:numId w:val="3"/>
        </w:numPr>
        <w:outlineLvl w:val="0"/>
        <w:rPr>
          <w:szCs w:val="21"/>
        </w:rPr>
      </w:pPr>
      <w:r w:rsidRPr="002665CF">
        <w:rPr>
          <w:b/>
          <w:bCs/>
          <w:szCs w:val="21"/>
        </w:rPr>
        <w:t>Marks, R.B</w:t>
      </w:r>
      <w:r w:rsidRPr="002665CF">
        <w:rPr>
          <w:szCs w:val="21"/>
        </w:rPr>
        <w:t>., Moreira, N.M., &amp; Law, K.C. (2021, April). Suicide Within Custody in the Texas Justice System: A Model of Suicide Risk by Nature of Offense and Recency of Custody. Paper presented at the 54</w:t>
      </w:r>
      <w:r w:rsidRPr="002665CF">
        <w:rPr>
          <w:szCs w:val="21"/>
          <w:vertAlign w:val="superscript"/>
        </w:rPr>
        <w:t>th</w:t>
      </w:r>
      <w:r w:rsidRPr="002665CF">
        <w:rPr>
          <w:szCs w:val="21"/>
        </w:rPr>
        <w:t xml:space="preserve"> Annual Convention of the American Association of Suicidology, Orlando, FL.</w:t>
      </w:r>
    </w:p>
    <w:p w14:paraId="750FE8D3" w14:textId="5242AAA6" w:rsidR="002665CF" w:rsidRDefault="002665CF" w:rsidP="002665CF">
      <w:pPr>
        <w:pStyle w:val="ListParagraph"/>
        <w:numPr>
          <w:ilvl w:val="0"/>
          <w:numId w:val="3"/>
        </w:numPr>
        <w:outlineLvl w:val="0"/>
        <w:rPr>
          <w:szCs w:val="21"/>
        </w:rPr>
      </w:pPr>
      <w:r w:rsidRPr="002665CF">
        <w:rPr>
          <w:szCs w:val="21"/>
        </w:rPr>
        <w:t xml:space="preserve">Lin, Y.C., O’Connell, K.O., </w:t>
      </w:r>
      <w:r w:rsidRPr="002665CF">
        <w:rPr>
          <w:b/>
          <w:bCs/>
          <w:szCs w:val="21"/>
        </w:rPr>
        <w:t>Marks, R.B</w:t>
      </w:r>
      <w:r w:rsidRPr="002665CF">
        <w:rPr>
          <w:szCs w:val="21"/>
        </w:rPr>
        <w:t>., Wee, J., Hassler, M., &amp; Law, K.C. (2021, April). Components of anger rumination as mediators between shame-proneness and suicidal ideation. Paper presented at the 54</w:t>
      </w:r>
      <w:r w:rsidRPr="002665CF">
        <w:rPr>
          <w:szCs w:val="21"/>
          <w:vertAlign w:val="superscript"/>
        </w:rPr>
        <w:t>th</w:t>
      </w:r>
      <w:r w:rsidRPr="002665CF">
        <w:rPr>
          <w:szCs w:val="21"/>
        </w:rPr>
        <w:t xml:space="preserve"> Annual Convention of the American Association of Suicidology, Orlando, FL.</w:t>
      </w:r>
    </w:p>
    <w:p w14:paraId="62998595" w14:textId="77777777" w:rsidR="002665CF" w:rsidRPr="002665CF" w:rsidRDefault="002665CF" w:rsidP="002665CF">
      <w:pPr>
        <w:pStyle w:val="ListParagraph"/>
        <w:ind w:left="821" w:firstLine="0"/>
        <w:outlineLvl w:val="0"/>
        <w:rPr>
          <w:szCs w:val="21"/>
        </w:rPr>
      </w:pPr>
    </w:p>
    <w:p w14:paraId="0BCCA074" w14:textId="48C85E42" w:rsidR="002665CF" w:rsidRDefault="002665CF" w:rsidP="002665CF">
      <w:pPr>
        <w:pStyle w:val="Heading1"/>
        <w:ind w:left="821" w:right="2002" w:hanging="720"/>
        <w:rPr>
          <w:b/>
          <w:bCs/>
          <w:sz w:val="21"/>
          <w:szCs w:val="21"/>
        </w:rPr>
      </w:pPr>
      <w:r w:rsidRPr="002665CF">
        <w:rPr>
          <w:b/>
          <w:bCs/>
          <w:sz w:val="21"/>
          <w:szCs w:val="21"/>
        </w:rPr>
        <w:t>Poster Presentations</w:t>
      </w:r>
    </w:p>
    <w:p w14:paraId="49D4D67A" w14:textId="77777777" w:rsidR="002665CF" w:rsidRPr="002665CF" w:rsidRDefault="002665CF" w:rsidP="002665CF"/>
    <w:p w14:paraId="25103C82" w14:textId="505F4E56" w:rsidR="002665CF" w:rsidRPr="002665CF" w:rsidRDefault="002665CF" w:rsidP="002665CF">
      <w:pPr>
        <w:pStyle w:val="BodyText"/>
        <w:numPr>
          <w:ilvl w:val="0"/>
          <w:numId w:val="4"/>
        </w:numPr>
        <w:rPr>
          <w:rFonts w:ascii="Arial" w:hAnsi="Arial" w:cs="Arial"/>
          <w:sz w:val="21"/>
          <w:szCs w:val="21"/>
        </w:rPr>
      </w:pPr>
      <w:r w:rsidRPr="002665CF">
        <w:rPr>
          <w:rFonts w:ascii="Arial" w:hAnsi="Arial" w:cs="Arial"/>
          <w:b/>
          <w:bCs/>
          <w:sz w:val="21"/>
          <w:szCs w:val="21"/>
        </w:rPr>
        <w:t>Marks, R.B.</w:t>
      </w:r>
      <w:r w:rsidRPr="002665CF">
        <w:rPr>
          <w:rFonts w:ascii="Arial" w:hAnsi="Arial" w:cs="Arial"/>
          <w:sz w:val="21"/>
          <w:szCs w:val="21"/>
        </w:rPr>
        <w:t>, O’Connell, K., Moreira, N., &amp; Law, K.C. (2021, November) Building a Better Model to Predict Forensic Suicide: A Comparison Between Machine Learning Models and Logistic Regression for Custody Deaths in Texas. Poster accepted for presentation at the 55</w:t>
      </w:r>
      <w:r w:rsidRPr="002665CF">
        <w:rPr>
          <w:rFonts w:ascii="Arial" w:hAnsi="Arial" w:cs="Arial"/>
          <w:sz w:val="21"/>
          <w:szCs w:val="21"/>
          <w:vertAlign w:val="superscript"/>
        </w:rPr>
        <w:t>th</w:t>
      </w:r>
      <w:r w:rsidRPr="002665CF">
        <w:rPr>
          <w:rFonts w:ascii="Arial" w:hAnsi="Arial" w:cs="Arial"/>
          <w:sz w:val="21"/>
          <w:szCs w:val="21"/>
        </w:rPr>
        <w:t xml:space="preserve"> Annual Convention of the Association of Behavioral and Cognitive Therapies, New Orleans, LA</w:t>
      </w:r>
    </w:p>
    <w:p w14:paraId="2E525F6C" w14:textId="7E303424" w:rsidR="002665CF" w:rsidRPr="002665CF" w:rsidRDefault="002665CF" w:rsidP="002665CF">
      <w:pPr>
        <w:pStyle w:val="ListParagraph"/>
        <w:numPr>
          <w:ilvl w:val="0"/>
          <w:numId w:val="4"/>
        </w:numPr>
        <w:rPr>
          <w:szCs w:val="21"/>
        </w:rPr>
      </w:pPr>
      <w:r w:rsidRPr="002665CF">
        <w:rPr>
          <w:b/>
          <w:bCs/>
          <w:szCs w:val="21"/>
        </w:rPr>
        <w:t>Marks, R. B.,</w:t>
      </w:r>
      <w:r w:rsidRPr="002665CF">
        <w:rPr>
          <w:szCs w:val="21"/>
        </w:rPr>
        <w:t xml:space="preserve"> Lin, Y.C., Moreira, N., O’Connell, K., &amp; Law, K.C. (2021, November). The role of liability considerations in mental health clinicians’ treatment of suicidal patients. Poster accepted for presentation at the 55</w:t>
      </w:r>
      <w:r w:rsidRPr="002665CF">
        <w:rPr>
          <w:szCs w:val="21"/>
          <w:vertAlign w:val="superscript"/>
        </w:rPr>
        <w:t>th</w:t>
      </w:r>
      <w:r w:rsidRPr="002665CF">
        <w:rPr>
          <w:szCs w:val="21"/>
        </w:rPr>
        <w:t xml:space="preserve"> Annual Convention of the Association of Behavioral and Cognitive Therapies, New Orleans, LA</w:t>
      </w:r>
    </w:p>
    <w:p w14:paraId="50E7676C" w14:textId="6A4C00F6" w:rsidR="002665CF" w:rsidRPr="002665CF" w:rsidRDefault="002665CF" w:rsidP="002665CF">
      <w:pPr>
        <w:pStyle w:val="ListParagraph"/>
        <w:numPr>
          <w:ilvl w:val="0"/>
          <w:numId w:val="4"/>
        </w:numPr>
        <w:rPr>
          <w:szCs w:val="21"/>
        </w:rPr>
      </w:pPr>
      <w:r w:rsidRPr="002665CF">
        <w:rPr>
          <w:b/>
          <w:bCs/>
          <w:szCs w:val="21"/>
        </w:rPr>
        <w:t>Marks, R</w:t>
      </w:r>
      <w:r w:rsidRPr="002665CF">
        <w:rPr>
          <w:szCs w:val="21"/>
        </w:rPr>
        <w:t>., Lin, Y., Wee, J. W., Gu, J., Jacobson, S. V. &amp; Law, K. C. (2020, November). Non-Suicidal Self Injury in Asian Americans: Shame as a Potential Moderator. Poster accepted for presentation at the 54th Annual Convention of the Association of Behavioral and Cognitive Therapies, Philadelphia, Pennsylvania.</w:t>
      </w:r>
    </w:p>
    <w:p w14:paraId="7B3F3C77" w14:textId="301F12EA" w:rsidR="002665CF" w:rsidRPr="002665CF" w:rsidRDefault="002665CF" w:rsidP="002665CF">
      <w:pPr>
        <w:pStyle w:val="ListParagraph"/>
        <w:numPr>
          <w:ilvl w:val="0"/>
          <w:numId w:val="4"/>
        </w:numPr>
        <w:rPr>
          <w:szCs w:val="21"/>
        </w:rPr>
      </w:pPr>
      <w:r w:rsidRPr="002665CF">
        <w:rPr>
          <w:szCs w:val="21"/>
        </w:rPr>
        <w:t xml:space="preserve">Lin, Y., </w:t>
      </w:r>
      <w:r w:rsidRPr="002665CF">
        <w:rPr>
          <w:b/>
          <w:bCs/>
          <w:szCs w:val="21"/>
        </w:rPr>
        <w:t>Marks, R.,</w:t>
      </w:r>
      <w:r w:rsidRPr="002665CF">
        <w:rPr>
          <w:szCs w:val="21"/>
        </w:rPr>
        <w:t xml:space="preserve"> Wee, J. W., Gu, J., Jacobson, S. V. &amp; Law, K. C. (2020, November). Thwarted belongingness, perceived burdensomeness, and suicide ideation among Asian Americans: A study of shame as a mediator. Poster accepted for presentation at the 54th Annual Convention of the Association of Behavioral and Cognitive Therapies, Philadelphia, Pennsylvania.</w:t>
      </w:r>
    </w:p>
    <w:p w14:paraId="4096346F" w14:textId="16B5BBA3" w:rsidR="002665CF" w:rsidRPr="002665CF" w:rsidRDefault="002665CF" w:rsidP="002665CF">
      <w:pPr>
        <w:pStyle w:val="ListParagraph"/>
        <w:numPr>
          <w:ilvl w:val="0"/>
          <w:numId w:val="4"/>
        </w:numPr>
        <w:rPr>
          <w:szCs w:val="21"/>
        </w:rPr>
      </w:pPr>
      <w:r w:rsidRPr="002665CF">
        <w:rPr>
          <w:b/>
          <w:bCs/>
          <w:szCs w:val="21"/>
        </w:rPr>
        <w:t>Marks, R</w:t>
      </w:r>
      <w:r w:rsidRPr="002665CF">
        <w:rPr>
          <w:szCs w:val="21"/>
        </w:rPr>
        <w:t xml:space="preserve">., &amp; Law, K.C. (2020) </w:t>
      </w:r>
      <w:r w:rsidRPr="002665CF">
        <w:rPr>
          <w:i/>
          <w:iCs/>
          <w:szCs w:val="21"/>
        </w:rPr>
        <w:t xml:space="preserve">A Review of Correctional Suicide Policy and Prevention Efforts. </w:t>
      </w:r>
      <w:r w:rsidRPr="002665CF">
        <w:rPr>
          <w:szCs w:val="21"/>
        </w:rPr>
        <w:t>Poster presentation at the School of Psychology, Family &amp; Community Research Symposium at Seattle Pacific University in Seattle, WA.</w:t>
      </w:r>
    </w:p>
    <w:p w14:paraId="2041F892" w14:textId="2331F816" w:rsidR="002665CF" w:rsidRPr="002665CF" w:rsidRDefault="002665CF" w:rsidP="002665CF">
      <w:pPr>
        <w:pStyle w:val="ListParagraph"/>
        <w:numPr>
          <w:ilvl w:val="0"/>
          <w:numId w:val="4"/>
        </w:numPr>
        <w:rPr>
          <w:szCs w:val="21"/>
        </w:rPr>
      </w:pPr>
      <w:r w:rsidRPr="002665CF">
        <w:rPr>
          <w:b/>
          <w:bCs/>
          <w:szCs w:val="21"/>
        </w:rPr>
        <w:t>Marks, R</w:t>
      </w:r>
      <w:r w:rsidRPr="002665CF">
        <w:rPr>
          <w:szCs w:val="21"/>
        </w:rPr>
        <w:t xml:space="preserve">., &amp; Law, K.C. (2020) </w:t>
      </w:r>
      <w:r w:rsidRPr="002665CF">
        <w:rPr>
          <w:i/>
          <w:iCs/>
          <w:szCs w:val="21"/>
        </w:rPr>
        <w:t xml:space="preserve">A Review of Correctional Suicide Prevention. </w:t>
      </w:r>
      <w:r w:rsidRPr="002665CF">
        <w:rPr>
          <w:szCs w:val="21"/>
        </w:rPr>
        <w:t>Poster presentation at the 53</w:t>
      </w:r>
      <w:r w:rsidRPr="002665CF">
        <w:rPr>
          <w:szCs w:val="21"/>
          <w:vertAlign w:val="superscript"/>
        </w:rPr>
        <w:t>rd</w:t>
      </w:r>
      <w:r w:rsidRPr="002665CF">
        <w:rPr>
          <w:szCs w:val="21"/>
        </w:rPr>
        <w:t xml:space="preserve"> American Association of Suicidology annual conference online.</w:t>
      </w:r>
    </w:p>
    <w:p w14:paraId="2AB6DCAB" w14:textId="16D70640" w:rsidR="002665CF" w:rsidRPr="002665CF" w:rsidRDefault="002665CF" w:rsidP="002665CF">
      <w:pPr>
        <w:pStyle w:val="ListParagraph"/>
        <w:numPr>
          <w:ilvl w:val="0"/>
          <w:numId w:val="4"/>
        </w:numPr>
        <w:rPr>
          <w:szCs w:val="21"/>
        </w:rPr>
      </w:pPr>
      <w:r w:rsidRPr="002665CF">
        <w:rPr>
          <w:b/>
          <w:szCs w:val="21"/>
        </w:rPr>
        <w:t>Marks, R</w:t>
      </w:r>
      <w:r w:rsidRPr="002665CF">
        <w:rPr>
          <w:szCs w:val="21"/>
        </w:rPr>
        <w:t xml:space="preserve">., &amp; Harris, J. S. (2018) </w:t>
      </w:r>
      <w:r w:rsidRPr="002665CF">
        <w:rPr>
          <w:i/>
          <w:szCs w:val="21"/>
        </w:rPr>
        <w:t xml:space="preserve">Plea Negotiation Factors between Public and Private Defense Attorneys. </w:t>
      </w:r>
      <w:r w:rsidRPr="002665CF">
        <w:rPr>
          <w:szCs w:val="21"/>
        </w:rPr>
        <w:t>Poster presentation at the University of Washington Undergraduate Research Symposium in Seattle, WA</w:t>
      </w:r>
    </w:p>
    <w:p w14:paraId="57D93150" w14:textId="2B934E81" w:rsidR="002665CF" w:rsidRPr="002665CF" w:rsidRDefault="002665CF" w:rsidP="002665CF">
      <w:pPr>
        <w:pStyle w:val="BodyText"/>
        <w:numPr>
          <w:ilvl w:val="0"/>
          <w:numId w:val="4"/>
        </w:numPr>
        <w:rPr>
          <w:rFonts w:ascii="Arial" w:hAnsi="Arial" w:cs="Arial"/>
          <w:sz w:val="21"/>
          <w:szCs w:val="21"/>
        </w:rPr>
      </w:pPr>
      <w:r w:rsidRPr="002665CF">
        <w:rPr>
          <w:rFonts w:ascii="Arial" w:hAnsi="Arial" w:cs="Arial"/>
          <w:b/>
          <w:sz w:val="21"/>
          <w:szCs w:val="21"/>
        </w:rPr>
        <w:t>Marks, R</w:t>
      </w:r>
      <w:r w:rsidRPr="002665CF">
        <w:rPr>
          <w:rFonts w:ascii="Arial" w:hAnsi="Arial" w:cs="Arial"/>
          <w:sz w:val="21"/>
          <w:szCs w:val="21"/>
        </w:rPr>
        <w:t xml:space="preserve">., &amp; Harris, J. S. (2018) </w:t>
      </w:r>
      <w:r w:rsidRPr="002665CF">
        <w:rPr>
          <w:rFonts w:ascii="Arial" w:hAnsi="Arial" w:cs="Arial"/>
          <w:i/>
          <w:sz w:val="21"/>
          <w:szCs w:val="21"/>
        </w:rPr>
        <w:t xml:space="preserve">Deal or No Deal: Plea Bargain Factors Among Defense </w:t>
      </w:r>
      <w:r w:rsidRPr="002665CF">
        <w:rPr>
          <w:rFonts w:ascii="Arial" w:hAnsi="Arial" w:cs="Arial"/>
          <w:i/>
          <w:sz w:val="21"/>
          <w:szCs w:val="21"/>
        </w:rPr>
        <w:lastRenderedPageBreak/>
        <w:t>Legal Actors.</w:t>
      </w:r>
      <w:r w:rsidRPr="002665CF">
        <w:rPr>
          <w:rFonts w:ascii="Arial" w:hAnsi="Arial" w:cs="Arial"/>
          <w:sz w:val="21"/>
          <w:szCs w:val="21"/>
        </w:rPr>
        <w:t xml:space="preserve"> Poster presentation at the Western Psychological Association’s Annual Conference in Portland, OR</w:t>
      </w:r>
    </w:p>
    <w:p w14:paraId="3B7CE26C" w14:textId="5E04E5C7" w:rsidR="002665CF" w:rsidRPr="002665CF" w:rsidRDefault="002665CF" w:rsidP="002665CF">
      <w:pPr>
        <w:pStyle w:val="ListParagraph"/>
        <w:numPr>
          <w:ilvl w:val="0"/>
          <w:numId w:val="4"/>
        </w:numPr>
        <w:rPr>
          <w:szCs w:val="21"/>
        </w:rPr>
      </w:pPr>
      <w:r w:rsidRPr="002665CF">
        <w:rPr>
          <w:b/>
          <w:szCs w:val="21"/>
        </w:rPr>
        <w:t>Marks, R.</w:t>
      </w:r>
      <w:r w:rsidRPr="002665CF">
        <w:rPr>
          <w:szCs w:val="21"/>
        </w:rPr>
        <w:t xml:space="preserve">, &amp; Harris, J. S. (2018) </w:t>
      </w:r>
      <w:r w:rsidRPr="002665CF">
        <w:rPr>
          <w:i/>
          <w:szCs w:val="21"/>
        </w:rPr>
        <w:t>Differences in Plea Negotiations between Public and Private Defense Attorneys.</w:t>
      </w:r>
      <w:r w:rsidRPr="002665CF">
        <w:rPr>
          <w:szCs w:val="21"/>
        </w:rPr>
        <w:t xml:space="preserve"> Paper presentation at the American Psychological Law-Society’s Annual Conference in Memphis, TN.</w:t>
      </w:r>
    </w:p>
    <w:p w14:paraId="4852732A" w14:textId="042ED4AA" w:rsidR="002665CF" w:rsidRPr="002665CF" w:rsidRDefault="002665CF" w:rsidP="002665CF">
      <w:pPr>
        <w:pStyle w:val="ListParagraph"/>
        <w:numPr>
          <w:ilvl w:val="0"/>
          <w:numId w:val="4"/>
        </w:numPr>
        <w:rPr>
          <w:szCs w:val="21"/>
        </w:rPr>
      </w:pPr>
      <w:r w:rsidRPr="002665CF">
        <w:rPr>
          <w:b/>
          <w:szCs w:val="21"/>
        </w:rPr>
        <w:t>Marks, R.,</w:t>
      </w:r>
      <w:r w:rsidRPr="002665CF">
        <w:rPr>
          <w:szCs w:val="21"/>
        </w:rPr>
        <w:t xml:space="preserve"> Wetzel, A., Bokoni, L., Calhoun, T., &amp; Jones, K. (2017) </w:t>
      </w:r>
      <w:r w:rsidRPr="002665CF">
        <w:rPr>
          <w:i/>
          <w:szCs w:val="21"/>
        </w:rPr>
        <w:t>Dissecting Disney: Race, Gender and Sexuality in Children’s Film.</w:t>
      </w:r>
      <w:r w:rsidRPr="002665CF">
        <w:rPr>
          <w:szCs w:val="21"/>
        </w:rPr>
        <w:t xml:space="preserve"> Panelist at Geek Girl Con 2017 in Seattle, WA.</w:t>
      </w:r>
    </w:p>
    <w:p w14:paraId="3AD62765" w14:textId="7F96116D" w:rsidR="002665CF" w:rsidRPr="002665CF" w:rsidRDefault="002665CF" w:rsidP="002665CF">
      <w:pPr>
        <w:pStyle w:val="ListParagraph"/>
        <w:numPr>
          <w:ilvl w:val="0"/>
          <w:numId w:val="4"/>
        </w:numPr>
        <w:rPr>
          <w:szCs w:val="21"/>
        </w:rPr>
      </w:pPr>
      <w:r w:rsidRPr="002665CF">
        <w:rPr>
          <w:b/>
          <w:szCs w:val="21"/>
        </w:rPr>
        <w:t>Marks, J. B</w:t>
      </w:r>
      <w:r w:rsidRPr="002665CF">
        <w:rPr>
          <w:szCs w:val="21"/>
        </w:rPr>
        <w:t xml:space="preserve">., Johnson, B., &amp; Harris, J. S. (2017) </w:t>
      </w:r>
      <w:r w:rsidRPr="002665CF">
        <w:rPr>
          <w:i/>
          <w:szCs w:val="21"/>
        </w:rPr>
        <w:t>Factors Underlying Defense Attorney Decision-Making Processes When Recommending a Plea Bargain.</w:t>
      </w:r>
      <w:r w:rsidRPr="002665CF">
        <w:rPr>
          <w:szCs w:val="21"/>
        </w:rPr>
        <w:t xml:space="preserve"> Poster presented at the Western Psychological Association’s Annual Conference in Sacramento, CA.</w:t>
      </w:r>
    </w:p>
    <w:p w14:paraId="024FD653" w14:textId="6FF17555" w:rsidR="002665CF" w:rsidRPr="002665CF" w:rsidRDefault="002665CF" w:rsidP="002665CF">
      <w:pPr>
        <w:pStyle w:val="ListParagraph"/>
        <w:numPr>
          <w:ilvl w:val="0"/>
          <w:numId w:val="4"/>
        </w:numPr>
        <w:rPr>
          <w:szCs w:val="21"/>
        </w:rPr>
      </w:pPr>
      <w:r w:rsidRPr="002665CF">
        <w:rPr>
          <w:szCs w:val="21"/>
        </w:rPr>
        <w:t xml:space="preserve">Helmer, L. O., </w:t>
      </w:r>
      <w:r w:rsidRPr="002665CF">
        <w:rPr>
          <w:b/>
          <w:szCs w:val="21"/>
        </w:rPr>
        <w:t>Marks, J. B.,</w:t>
      </w:r>
      <w:r w:rsidRPr="002665CF">
        <w:rPr>
          <w:szCs w:val="21"/>
        </w:rPr>
        <w:t xml:space="preserve"> Stanton, B. C., &amp; Harris, J. S. (2017) </w:t>
      </w:r>
      <w:r w:rsidRPr="002665CF">
        <w:rPr>
          <w:i/>
          <w:szCs w:val="21"/>
        </w:rPr>
        <w:t xml:space="preserve">Deal or No Drug Deal: Factors Defense Attorneys Consider When Recommending Diversion to Drug Court. </w:t>
      </w:r>
      <w:r w:rsidRPr="002665CF">
        <w:rPr>
          <w:szCs w:val="21"/>
        </w:rPr>
        <w:t>Poster presented at the 20</w:t>
      </w:r>
      <w:r w:rsidRPr="002665CF">
        <w:rPr>
          <w:szCs w:val="21"/>
          <w:vertAlign w:val="superscript"/>
        </w:rPr>
        <w:t>th</w:t>
      </w:r>
      <w:r w:rsidRPr="002665CF">
        <w:rPr>
          <w:szCs w:val="21"/>
        </w:rPr>
        <w:t xml:space="preserve"> Annual Undergraduate Research Symposium at the University of Washington, Tacoma.</w:t>
      </w:r>
    </w:p>
    <w:p w14:paraId="4BDDD018" w14:textId="77777777" w:rsidR="002665CF" w:rsidRPr="002665CF" w:rsidRDefault="002665CF" w:rsidP="002665CF">
      <w:pPr>
        <w:pStyle w:val="ListParagraph"/>
        <w:numPr>
          <w:ilvl w:val="0"/>
          <w:numId w:val="4"/>
        </w:numPr>
        <w:rPr>
          <w:szCs w:val="21"/>
        </w:rPr>
      </w:pPr>
      <w:r w:rsidRPr="002665CF">
        <w:rPr>
          <w:szCs w:val="21"/>
        </w:rPr>
        <w:t xml:space="preserve">Harris, J. S., Johnson, B., </w:t>
      </w:r>
      <w:proofErr w:type="spellStart"/>
      <w:r w:rsidRPr="002665CF">
        <w:rPr>
          <w:szCs w:val="21"/>
        </w:rPr>
        <w:t>Eades</w:t>
      </w:r>
      <w:proofErr w:type="spellEnd"/>
      <w:r w:rsidRPr="002665CF">
        <w:rPr>
          <w:szCs w:val="21"/>
        </w:rPr>
        <w:t xml:space="preserve">, A., Stanton, B. C., </w:t>
      </w:r>
      <w:r w:rsidRPr="002665CF">
        <w:rPr>
          <w:b/>
          <w:szCs w:val="21"/>
        </w:rPr>
        <w:t>Marks, J. B</w:t>
      </w:r>
      <w:r w:rsidRPr="002665CF">
        <w:rPr>
          <w:szCs w:val="21"/>
        </w:rPr>
        <w:t xml:space="preserve">., Helmer, L.O., &amp; Kramer, G. M. (2017) </w:t>
      </w:r>
      <w:r w:rsidRPr="002665CF">
        <w:rPr>
          <w:i/>
          <w:szCs w:val="21"/>
        </w:rPr>
        <w:t>Factors Underlying Public and Private Defense Attorney Decision-Making Processes When Recommending a Plea Bargain.</w:t>
      </w:r>
      <w:r w:rsidRPr="002665CF">
        <w:rPr>
          <w:szCs w:val="21"/>
        </w:rPr>
        <w:t xml:space="preserve"> Poster presented at the American Psychological-Law Association’s Annual Conference in Seattle, WA.</w:t>
      </w:r>
    </w:p>
    <w:p w14:paraId="20A791E7" w14:textId="17850D6D" w:rsidR="00BE067F" w:rsidRDefault="002665CF">
      <w:pPr>
        <w:spacing w:after="11" w:line="247" w:lineRule="auto"/>
        <w:ind w:left="-5" w:right="0" w:hanging="10"/>
      </w:pPr>
      <w:r>
        <w:rPr>
          <w:b/>
          <w:sz w:val="22"/>
        </w:rPr>
        <w:t>_</w:t>
      </w:r>
      <w:r>
        <w:rPr>
          <w:b/>
          <w:sz w:val="22"/>
        </w:rPr>
        <w:t xml:space="preserve">________________________________________________ </w:t>
      </w:r>
    </w:p>
    <w:p w14:paraId="210C8836" w14:textId="77777777" w:rsidR="002665CF" w:rsidRDefault="002665CF" w:rsidP="002665CF">
      <w:pPr>
        <w:pStyle w:val="Heading1"/>
        <w:ind w:left="-5"/>
        <w:rPr>
          <w:sz w:val="19"/>
        </w:rPr>
      </w:pPr>
      <w:r>
        <w:t>REFERENCES</w:t>
      </w:r>
      <w:r>
        <w:rPr>
          <w:sz w:val="19"/>
        </w:rPr>
        <w:t xml:space="preserve"> </w:t>
      </w:r>
    </w:p>
    <w:p w14:paraId="1F9F661C" w14:textId="4AB1C62D" w:rsidR="002665CF" w:rsidRPr="002665CF" w:rsidRDefault="002665CF" w:rsidP="002665CF">
      <w:pPr>
        <w:pStyle w:val="Heading1"/>
        <w:ind w:left="-5"/>
      </w:pPr>
      <w:r w:rsidRPr="002665CF">
        <w:rPr>
          <w:rFonts w:ascii="Times New Roman" w:eastAsia="Times New Roman" w:hAnsi="Times New Roman" w:cs="Times New Roman"/>
          <w:b/>
          <w:bCs/>
          <w:color w:val="auto"/>
          <w:szCs w:val="24"/>
        </w:rPr>
        <w:tab/>
      </w:r>
      <w:r w:rsidRPr="002665CF">
        <w:rPr>
          <w:rFonts w:ascii="Times New Roman" w:eastAsia="Times New Roman" w:hAnsi="Times New Roman" w:cs="Times New Roman"/>
          <w:b/>
          <w:bCs/>
          <w:color w:val="auto"/>
          <w:szCs w:val="24"/>
        </w:rPr>
        <w:tab/>
      </w:r>
      <w:r w:rsidRPr="002665CF">
        <w:rPr>
          <w:rFonts w:ascii="Times New Roman" w:eastAsia="Times New Roman" w:hAnsi="Times New Roman" w:cs="Times New Roman"/>
          <w:b/>
          <w:bCs/>
          <w:color w:val="auto"/>
          <w:szCs w:val="24"/>
        </w:rPr>
        <w:tab/>
      </w:r>
    </w:p>
    <w:p w14:paraId="411D0255" w14:textId="77777777" w:rsidR="002665CF" w:rsidRPr="002665CF" w:rsidRDefault="002665CF" w:rsidP="002665CF">
      <w:pPr>
        <w:widowControl w:val="0"/>
        <w:autoSpaceDE w:val="0"/>
        <w:autoSpaceDN w:val="0"/>
        <w:spacing w:before="90" w:after="0" w:line="240" w:lineRule="auto"/>
        <w:ind w:left="705" w:right="0" w:hanging="720"/>
        <w:outlineLvl w:val="0"/>
        <w:rPr>
          <w:rFonts w:eastAsia="Times New Roman"/>
          <w:b/>
          <w:bCs/>
          <w:color w:val="auto"/>
          <w:szCs w:val="21"/>
        </w:rPr>
      </w:pPr>
      <w:r w:rsidRPr="002665CF">
        <w:rPr>
          <w:rFonts w:eastAsia="Times New Roman"/>
          <w:b/>
          <w:bCs/>
          <w:color w:val="auto"/>
          <w:szCs w:val="21"/>
        </w:rPr>
        <w:t xml:space="preserve">Graduate Academic Advisor </w:t>
      </w:r>
    </w:p>
    <w:p w14:paraId="053926D9" w14:textId="5A507F73" w:rsidR="002665CF" w:rsidRDefault="002665CF" w:rsidP="002665CF">
      <w:pPr>
        <w:widowControl w:val="0"/>
        <w:autoSpaceDE w:val="0"/>
        <w:autoSpaceDN w:val="0"/>
        <w:spacing w:before="90" w:after="0" w:line="240" w:lineRule="auto"/>
        <w:ind w:left="1425" w:right="0" w:hanging="720"/>
        <w:outlineLvl w:val="0"/>
        <w:rPr>
          <w:rFonts w:eastAsia="Times New Roman"/>
          <w:color w:val="auto"/>
          <w:szCs w:val="21"/>
        </w:rPr>
      </w:pPr>
      <w:r w:rsidRPr="002665CF">
        <w:rPr>
          <w:rFonts w:eastAsia="Times New Roman"/>
          <w:color w:val="auto"/>
          <w:szCs w:val="21"/>
        </w:rPr>
        <w:t xml:space="preserve">Dr. </w:t>
      </w:r>
      <w:proofErr w:type="spellStart"/>
      <w:r w:rsidRPr="002665CF">
        <w:rPr>
          <w:rFonts w:eastAsia="Times New Roman"/>
          <w:color w:val="auto"/>
          <w:szCs w:val="21"/>
        </w:rPr>
        <w:t>Keyne</w:t>
      </w:r>
      <w:proofErr w:type="spellEnd"/>
      <w:r w:rsidRPr="002665CF">
        <w:rPr>
          <w:rFonts w:eastAsia="Times New Roman"/>
          <w:color w:val="auto"/>
          <w:szCs w:val="21"/>
        </w:rPr>
        <w:t xml:space="preserve"> C. Law </w:t>
      </w:r>
    </w:p>
    <w:p w14:paraId="2E6899B0" w14:textId="07DBC549" w:rsidR="002665CF" w:rsidRPr="002665CF" w:rsidRDefault="002665CF" w:rsidP="002665CF">
      <w:pPr>
        <w:widowControl w:val="0"/>
        <w:autoSpaceDE w:val="0"/>
        <w:autoSpaceDN w:val="0"/>
        <w:spacing w:before="90" w:after="0" w:line="240" w:lineRule="auto"/>
        <w:ind w:left="1425" w:right="0" w:hanging="720"/>
        <w:outlineLvl w:val="0"/>
        <w:rPr>
          <w:rFonts w:eastAsia="Times New Roman"/>
          <w:color w:val="auto"/>
          <w:szCs w:val="21"/>
        </w:rPr>
      </w:pPr>
      <w:r>
        <w:rPr>
          <w:rFonts w:eastAsia="Times New Roman"/>
          <w:color w:val="auto"/>
          <w:szCs w:val="21"/>
        </w:rPr>
        <w:t>Director of Research, Seattle Pacific University</w:t>
      </w:r>
    </w:p>
    <w:p w14:paraId="5A571595" w14:textId="6521A945" w:rsidR="002665CF" w:rsidRPr="002665CF" w:rsidRDefault="002665CF" w:rsidP="002665CF">
      <w:pPr>
        <w:widowControl w:val="0"/>
        <w:autoSpaceDE w:val="0"/>
        <w:autoSpaceDN w:val="0"/>
        <w:spacing w:before="90" w:after="0" w:line="240" w:lineRule="auto"/>
        <w:ind w:left="1425" w:right="0" w:hanging="720"/>
        <w:outlineLvl w:val="0"/>
        <w:rPr>
          <w:rFonts w:eastAsia="Times New Roman"/>
          <w:color w:val="auto"/>
          <w:szCs w:val="21"/>
        </w:rPr>
      </w:pPr>
      <w:r w:rsidRPr="002665CF">
        <w:rPr>
          <w:rFonts w:eastAsia="Times New Roman"/>
          <w:color w:val="auto"/>
          <w:szCs w:val="21"/>
        </w:rPr>
        <w:t>lawk3@spu.edu</w:t>
      </w:r>
    </w:p>
    <w:p w14:paraId="59E3E78B" w14:textId="2B618DEF" w:rsidR="002665CF" w:rsidRPr="002665CF" w:rsidRDefault="002665CF" w:rsidP="002665CF">
      <w:pPr>
        <w:widowControl w:val="0"/>
        <w:autoSpaceDE w:val="0"/>
        <w:autoSpaceDN w:val="0"/>
        <w:spacing w:before="90" w:after="0" w:line="240" w:lineRule="auto"/>
        <w:ind w:left="720" w:right="0" w:hanging="720"/>
        <w:outlineLvl w:val="0"/>
        <w:rPr>
          <w:rFonts w:eastAsia="Times New Roman"/>
          <w:b/>
          <w:bCs/>
          <w:color w:val="auto"/>
          <w:szCs w:val="21"/>
        </w:rPr>
      </w:pPr>
      <w:r>
        <w:rPr>
          <w:rFonts w:eastAsia="Times New Roman"/>
          <w:b/>
          <w:bCs/>
          <w:color w:val="auto"/>
          <w:szCs w:val="21"/>
        </w:rPr>
        <w:t>Practicum Supervisor</w:t>
      </w:r>
    </w:p>
    <w:p w14:paraId="1736A759" w14:textId="588ECD7C" w:rsidR="002665CF" w:rsidRDefault="002665CF" w:rsidP="002665CF">
      <w:pPr>
        <w:widowControl w:val="0"/>
        <w:autoSpaceDE w:val="0"/>
        <w:autoSpaceDN w:val="0"/>
        <w:spacing w:before="90" w:after="0" w:line="240" w:lineRule="auto"/>
        <w:ind w:left="1440" w:right="0" w:hanging="720"/>
        <w:outlineLvl w:val="0"/>
        <w:rPr>
          <w:rFonts w:eastAsia="Times New Roman"/>
          <w:bCs/>
          <w:color w:val="auto"/>
          <w:szCs w:val="21"/>
        </w:rPr>
      </w:pPr>
      <w:r w:rsidRPr="002665CF">
        <w:rPr>
          <w:rFonts w:eastAsia="Times New Roman"/>
          <w:bCs/>
          <w:color w:val="auto"/>
          <w:szCs w:val="21"/>
        </w:rPr>
        <w:t>Dr. Jennifer Harris</w:t>
      </w:r>
    </w:p>
    <w:p w14:paraId="26BED1BB" w14:textId="7781C716" w:rsidR="002665CF" w:rsidRPr="002665CF" w:rsidRDefault="002665CF" w:rsidP="002665CF">
      <w:pPr>
        <w:widowControl w:val="0"/>
        <w:autoSpaceDE w:val="0"/>
        <w:autoSpaceDN w:val="0"/>
        <w:spacing w:before="90" w:after="0" w:line="240" w:lineRule="auto"/>
        <w:ind w:left="1440" w:right="0" w:hanging="720"/>
        <w:outlineLvl w:val="0"/>
        <w:rPr>
          <w:rFonts w:eastAsia="Times New Roman"/>
          <w:bCs/>
          <w:color w:val="auto"/>
          <w:szCs w:val="21"/>
        </w:rPr>
      </w:pPr>
      <w:r>
        <w:rPr>
          <w:rFonts w:eastAsia="Times New Roman"/>
          <w:bCs/>
          <w:color w:val="auto"/>
          <w:szCs w:val="21"/>
        </w:rPr>
        <w:t>Forensic Evaluator</w:t>
      </w:r>
    </w:p>
    <w:p w14:paraId="0180C8F5" w14:textId="660D8C59" w:rsidR="002665CF" w:rsidRPr="002665CF" w:rsidRDefault="002665CF" w:rsidP="002665CF">
      <w:pPr>
        <w:widowControl w:val="0"/>
        <w:autoSpaceDE w:val="0"/>
        <w:autoSpaceDN w:val="0"/>
        <w:spacing w:before="90" w:after="0" w:line="240" w:lineRule="auto"/>
        <w:ind w:left="1440" w:right="0" w:hanging="720"/>
        <w:outlineLvl w:val="0"/>
        <w:rPr>
          <w:rFonts w:eastAsia="Times New Roman"/>
          <w:bCs/>
          <w:color w:val="auto"/>
          <w:szCs w:val="21"/>
        </w:rPr>
      </w:pPr>
      <w:r>
        <w:rPr>
          <w:rFonts w:eastAsia="Times New Roman"/>
          <w:bCs/>
          <w:color w:val="auto"/>
          <w:szCs w:val="21"/>
        </w:rPr>
        <w:t>jennyharrisphd@gmail.com</w:t>
      </w:r>
    </w:p>
    <w:p w14:paraId="44AA0032" w14:textId="77777777" w:rsidR="002665CF" w:rsidRPr="002665CF" w:rsidRDefault="002665CF" w:rsidP="002665CF">
      <w:pPr>
        <w:widowControl w:val="0"/>
        <w:tabs>
          <w:tab w:val="left" w:pos="820"/>
          <w:tab w:val="left" w:pos="821"/>
        </w:tabs>
        <w:autoSpaceDE w:val="0"/>
        <w:autoSpaceDN w:val="0"/>
        <w:spacing w:after="0" w:line="240" w:lineRule="auto"/>
        <w:ind w:left="820" w:right="0" w:hanging="720"/>
        <w:jc w:val="center"/>
        <w:rPr>
          <w:rFonts w:eastAsia="Times New Roman"/>
          <w:color w:val="auto"/>
          <w:szCs w:val="21"/>
        </w:rPr>
      </w:pPr>
    </w:p>
    <w:p w14:paraId="48D669E9" w14:textId="77777777" w:rsidR="002665CF" w:rsidRPr="002665CF" w:rsidRDefault="002665CF" w:rsidP="002665CF">
      <w:pPr>
        <w:widowControl w:val="0"/>
        <w:autoSpaceDE w:val="0"/>
        <w:autoSpaceDN w:val="0"/>
        <w:spacing w:before="203" w:after="0" w:line="240" w:lineRule="auto"/>
        <w:ind w:left="0" w:right="0" w:hanging="720"/>
        <w:jc w:val="center"/>
        <w:outlineLvl w:val="0"/>
        <w:rPr>
          <w:rFonts w:eastAsia="Times New Roman"/>
          <w:bCs/>
          <w:color w:val="auto"/>
          <w:szCs w:val="21"/>
        </w:rPr>
      </w:pPr>
      <w:r w:rsidRPr="002665CF">
        <w:rPr>
          <w:rFonts w:eastAsia="Times New Roman"/>
          <w:b/>
          <w:bCs/>
          <w:color w:val="auto"/>
          <w:szCs w:val="21"/>
        </w:rPr>
        <w:t>Additional Academic or Personal Recommendations</w:t>
      </w:r>
      <w:r w:rsidRPr="002665CF" w:rsidDel="00CA6B0E">
        <w:rPr>
          <w:rFonts w:eastAsia="Times New Roman"/>
          <w:b/>
          <w:bCs/>
          <w:color w:val="auto"/>
          <w:szCs w:val="21"/>
        </w:rPr>
        <w:t xml:space="preserve"> </w:t>
      </w:r>
      <w:r w:rsidRPr="002665CF">
        <w:rPr>
          <w:rFonts w:eastAsia="Times New Roman"/>
          <w:b/>
          <w:bCs/>
          <w:color w:val="auto"/>
          <w:szCs w:val="21"/>
        </w:rPr>
        <w:t>I</w:t>
      </w:r>
      <w:r w:rsidRPr="002665CF" w:rsidDel="00CA6B0E">
        <w:rPr>
          <w:rFonts w:eastAsia="Times New Roman"/>
          <w:b/>
          <w:bCs/>
          <w:color w:val="auto"/>
          <w:szCs w:val="21"/>
        </w:rPr>
        <w:t xml:space="preserve">mmediately </w:t>
      </w:r>
      <w:r w:rsidRPr="002665CF">
        <w:rPr>
          <w:rFonts w:eastAsia="Times New Roman"/>
          <w:b/>
          <w:bCs/>
          <w:color w:val="auto"/>
          <w:szCs w:val="21"/>
        </w:rPr>
        <w:t>A</w:t>
      </w:r>
      <w:r w:rsidRPr="002665CF" w:rsidDel="00CA6B0E">
        <w:rPr>
          <w:rFonts w:eastAsia="Times New Roman"/>
          <w:b/>
          <w:bCs/>
          <w:color w:val="auto"/>
          <w:szCs w:val="21"/>
        </w:rPr>
        <w:t xml:space="preserve">vailable </w:t>
      </w:r>
      <w:r w:rsidRPr="002665CF">
        <w:rPr>
          <w:rFonts w:eastAsia="Times New Roman"/>
          <w:b/>
          <w:bCs/>
          <w:color w:val="auto"/>
          <w:szCs w:val="21"/>
        </w:rPr>
        <w:t>U</w:t>
      </w:r>
      <w:r w:rsidRPr="002665CF" w:rsidDel="00CA6B0E">
        <w:rPr>
          <w:rFonts w:eastAsia="Times New Roman"/>
          <w:b/>
          <w:bCs/>
          <w:color w:val="auto"/>
          <w:szCs w:val="21"/>
        </w:rPr>
        <w:t xml:space="preserve">pon </w:t>
      </w:r>
      <w:r w:rsidRPr="002665CF">
        <w:rPr>
          <w:rFonts w:eastAsia="Times New Roman"/>
          <w:b/>
          <w:bCs/>
          <w:color w:val="auto"/>
          <w:szCs w:val="21"/>
        </w:rPr>
        <w:t>R</w:t>
      </w:r>
      <w:r w:rsidRPr="002665CF" w:rsidDel="00CA6B0E">
        <w:rPr>
          <w:rFonts w:eastAsia="Times New Roman"/>
          <w:b/>
          <w:bCs/>
          <w:color w:val="auto"/>
          <w:szCs w:val="21"/>
        </w:rPr>
        <w:t>equest</w:t>
      </w:r>
    </w:p>
    <w:p w14:paraId="44E920E7" w14:textId="77777777" w:rsidR="002665CF" w:rsidRPr="002665CF" w:rsidRDefault="002665CF" w:rsidP="002665CF">
      <w:pPr>
        <w:spacing w:line="240" w:lineRule="auto"/>
        <w:ind w:hanging="720"/>
      </w:pPr>
    </w:p>
    <w:sectPr w:rsidR="002665CF" w:rsidRPr="002665CF">
      <w:footerReference w:type="even" r:id="rId7"/>
      <w:footerReference w:type="default" r:id="rId8"/>
      <w:footerReference w:type="first" r:id="rId9"/>
      <w:pgSz w:w="12240" w:h="15840"/>
      <w:pgMar w:top="1446" w:right="1439" w:bottom="1471" w:left="1441"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2928" w14:textId="77777777" w:rsidR="00000000" w:rsidRDefault="002665CF">
      <w:pPr>
        <w:spacing w:after="0" w:line="240" w:lineRule="auto"/>
      </w:pPr>
      <w:r>
        <w:separator/>
      </w:r>
    </w:p>
  </w:endnote>
  <w:endnote w:type="continuationSeparator" w:id="0">
    <w:p w14:paraId="48DAB924" w14:textId="77777777" w:rsidR="00000000" w:rsidRDefault="0026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5F0B" w14:textId="77777777" w:rsidR="00BE067F" w:rsidRDefault="002665CF">
    <w:pPr>
      <w:tabs>
        <w:tab w:val="center" w:pos="4682"/>
        <w:tab w:val="right" w:pos="9361"/>
      </w:tabs>
      <w:spacing w:after="0" w:line="259" w:lineRule="auto"/>
      <w:ind w:left="0" w:right="0" w:firstLine="0"/>
    </w:pPr>
    <w:proofErr w:type="spellStart"/>
    <w:r>
      <w:rPr>
        <w:sz w:val="22"/>
      </w:rPr>
      <w:t>Skalisky</w:t>
    </w:r>
    <w:proofErr w:type="spellEnd"/>
    <w:r>
      <w:rPr>
        <w:sz w:val="22"/>
      </w:rPr>
      <w:t xml:space="preserve"> CV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FAC" w14:textId="2C53C4FB" w:rsidR="00BE067F" w:rsidRDefault="002665CF">
    <w:pPr>
      <w:tabs>
        <w:tab w:val="center" w:pos="4682"/>
        <w:tab w:val="right" w:pos="9361"/>
      </w:tabs>
      <w:spacing w:after="0" w:line="259" w:lineRule="auto"/>
      <w:ind w:left="0" w:right="0" w:firstLine="0"/>
    </w:pPr>
    <w:r>
      <w:rPr>
        <w:sz w:val="22"/>
      </w:rPr>
      <w:t>Marks</w:t>
    </w:r>
    <w:r>
      <w:rPr>
        <w:sz w:val="22"/>
      </w:rPr>
      <w:t xml:space="preserve"> CV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886A" w14:textId="77777777" w:rsidR="00BE067F" w:rsidRDefault="002665CF">
    <w:pPr>
      <w:tabs>
        <w:tab w:val="center" w:pos="4682"/>
        <w:tab w:val="right" w:pos="9361"/>
      </w:tabs>
      <w:spacing w:after="0" w:line="259" w:lineRule="auto"/>
      <w:ind w:left="0" w:right="0" w:firstLine="0"/>
    </w:pPr>
    <w:proofErr w:type="spellStart"/>
    <w:r>
      <w:rPr>
        <w:sz w:val="22"/>
      </w:rPr>
      <w:t>Skalisky</w:t>
    </w:r>
    <w:proofErr w:type="spellEnd"/>
    <w:r>
      <w:rPr>
        <w:sz w:val="22"/>
      </w:rPr>
      <w:t xml:space="preserve"> CV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3A5B" w14:textId="77777777" w:rsidR="00000000" w:rsidRDefault="002665CF">
      <w:pPr>
        <w:spacing w:after="0" w:line="240" w:lineRule="auto"/>
      </w:pPr>
      <w:r>
        <w:separator/>
      </w:r>
    </w:p>
  </w:footnote>
  <w:footnote w:type="continuationSeparator" w:id="0">
    <w:p w14:paraId="385E1312" w14:textId="77777777" w:rsidR="00000000" w:rsidRDefault="0026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7F0E"/>
    <w:multiLevelType w:val="hybridMultilevel"/>
    <w:tmpl w:val="7E2E2274"/>
    <w:lvl w:ilvl="0" w:tplc="E79CDE6A">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28576">
      <w:start w:val="1"/>
      <w:numFmt w:val="lowerLetter"/>
      <w:lvlText w:val="%2"/>
      <w:lvlJc w:val="left"/>
      <w:pPr>
        <w:ind w:left="1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89790">
      <w:start w:val="1"/>
      <w:numFmt w:val="lowerRoman"/>
      <w:lvlText w:val="%3"/>
      <w:lvlJc w:val="left"/>
      <w:pPr>
        <w:ind w:left="1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6C10E">
      <w:start w:val="1"/>
      <w:numFmt w:val="decimal"/>
      <w:lvlText w:val="%4"/>
      <w:lvlJc w:val="left"/>
      <w:pPr>
        <w:ind w:left="2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67490">
      <w:start w:val="1"/>
      <w:numFmt w:val="lowerLetter"/>
      <w:lvlText w:val="%5"/>
      <w:lvlJc w:val="left"/>
      <w:pPr>
        <w:ind w:left="3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6B418">
      <w:start w:val="1"/>
      <w:numFmt w:val="lowerRoman"/>
      <w:lvlText w:val="%6"/>
      <w:lvlJc w:val="left"/>
      <w:pPr>
        <w:ind w:left="4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54AC20">
      <w:start w:val="1"/>
      <w:numFmt w:val="decimal"/>
      <w:lvlText w:val="%7"/>
      <w:lvlJc w:val="left"/>
      <w:pPr>
        <w:ind w:left="4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0C656">
      <w:start w:val="1"/>
      <w:numFmt w:val="lowerLetter"/>
      <w:lvlText w:val="%8"/>
      <w:lvlJc w:val="left"/>
      <w:pPr>
        <w:ind w:left="5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AFE42">
      <w:start w:val="1"/>
      <w:numFmt w:val="lowerRoman"/>
      <w:lvlText w:val="%9"/>
      <w:lvlJc w:val="left"/>
      <w:pPr>
        <w:ind w:left="6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705589"/>
    <w:multiLevelType w:val="hybridMultilevel"/>
    <w:tmpl w:val="7B142A34"/>
    <w:lvl w:ilvl="0" w:tplc="E79CDE6A">
      <w:start w:val="1"/>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C4071"/>
    <w:multiLevelType w:val="hybridMultilevel"/>
    <w:tmpl w:val="F28EEB20"/>
    <w:lvl w:ilvl="0" w:tplc="BBAE7F08">
      <w:start w:val="1"/>
      <w:numFmt w:val="decimal"/>
      <w:lvlText w:val="%1."/>
      <w:lvlJc w:val="left"/>
      <w:pPr>
        <w:ind w:left="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CCEAC">
      <w:start w:val="1"/>
      <w:numFmt w:val="lowerLetter"/>
      <w:lvlText w:val="%2"/>
      <w:lvlJc w:val="left"/>
      <w:pPr>
        <w:ind w:left="1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6D1A0">
      <w:start w:val="1"/>
      <w:numFmt w:val="lowerRoman"/>
      <w:lvlText w:val="%3"/>
      <w:lvlJc w:val="left"/>
      <w:pPr>
        <w:ind w:left="2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920E90">
      <w:start w:val="1"/>
      <w:numFmt w:val="decimal"/>
      <w:lvlText w:val="%4"/>
      <w:lvlJc w:val="left"/>
      <w:pPr>
        <w:ind w:left="2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A6FFC">
      <w:start w:val="1"/>
      <w:numFmt w:val="lowerLetter"/>
      <w:lvlText w:val="%5"/>
      <w:lvlJc w:val="left"/>
      <w:pPr>
        <w:ind w:left="3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CE794">
      <w:start w:val="1"/>
      <w:numFmt w:val="lowerRoman"/>
      <w:lvlText w:val="%6"/>
      <w:lvlJc w:val="left"/>
      <w:pPr>
        <w:ind w:left="4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87298">
      <w:start w:val="1"/>
      <w:numFmt w:val="decimal"/>
      <w:lvlText w:val="%7"/>
      <w:lvlJc w:val="left"/>
      <w:pPr>
        <w:ind w:left="4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847CEC">
      <w:start w:val="1"/>
      <w:numFmt w:val="lowerLetter"/>
      <w:lvlText w:val="%8"/>
      <w:lvlJc w:val="left"/>
      <w:pPr>
        <w:ind w:left="5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EC662E">
      <w:start w:val="1"/>
      <w:numFmt w:val="lowerRoman"/>
      <w:lvlText w:val="%9"/>
      <w:lvlJc w:val="left"/>
      <w:pPr>
        <w:ind w:left="6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0266C1"/>
    <w:multiLevelType w:val="hybridMultilevel"/>
    <w:tmpl w:val="B1022A8E"/>
    <w:lvl w:ilvl="0" w:tplc="E79CDE6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67F"/>
    <w:rsid w:val="002665CF"/>
    <w:rsid w:val="00BE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B259"/>
  <w15:docId w15:val="{6C4FA1D9-055A-458E-AD37-305601CB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1" w:right="938" w:hanging="370"/>
    </w:pPr>
    <w:rPr>
      <w:rFonts w:ascii="Arial" w:eastAsia="Arial" w:hAnsi="Arial" w:cs="Arial"/>
      <w:color w:val="000000"/>
      <w:sz w:val="21"/>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11" w:line="247" w:lineRule="auto"/>
      <w:ind w:left="10" w:hanging="10"/>
      <w:outlineLvl w:val="1"/>
    </w:pPr>
    <w:rPr>
      <w:rFonts w:ascii="Arial" w:eastAsia="Arial" w:hAnsi="Arial" w:cs="Arial"/>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2665CF"/>
    <w:pPr>
      <w:widowControl w:val="0"/>
      <w:autoSpaceDE w:val="0"/>
      <w:autoSpaceDN w:val="0"/>
      <w:spacing w:before="5" w:after="0" w:line="240" w:lineRule="auto"/>
      <w:ind w:left="460" w:right="0" w:hanging="360"/>
    </w:pPr>
    <w:rPr>
      <w:rFonts w:ascii="Times New Roman" w:eastAsia="Times New Roman" w:hAnsi="Times New Roman" w:cs="Times New Roman"/>
      <w:color w:val="auto"/>
      <w:sz w:val="22"/>
    </w:rPr>
  </w:style>
  <w:style w:type="paragraph" w:styleId="BodyText">
    <w:name w:val="Body Text"/>
    <w:basedOn w:val="Normal"/>
    <w:link w:val="BodyTextChar"/>
    <w:uiPriority w:val="1"/>
    <w:qFormat/>
    <w:rsid w:val="002665CF"/>
    <w:pPr>
      <w:widowControl w:val="0"/>
      <w:autoSpaceDE w:val="0"/>
      <w:autoSpaceDN w:val="0"/>
      <w:spacing w:after="0" w:line="240" w:lineRule="auto"/>
      <w:ind w:left="460" w:right="0" w:hanging="36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2665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CF"/>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Skalisky, Jordan</dc:creator>
  <cp:keywords/>
  <cp:lastModifiedBy>Rocky Marks</cp:lastModifiedBy>
  <cp:revision>2</cp:revision>
  <dcterms:created xsi:type="dcterms:W3CDTF">2022-01-07T04:07:00Z</dcterms:created>
  <dcterms:modified xsi:type="dcterms:W3CDTF">2022-01-07T04:07:00Z</dcterms:modified>
</cp:coreProperties>
</file>